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36" w:rsidRPr="00895262" w:rsidRDefault="00AF7636" w:rsidP="00895262">
      <w:pPr>
        <w:spacing w:line="276" w:lineRule="auto"/>
        <w:rPr>
          <w:rFonts w:asciiTheme="minorHAnsi" w:hAnsiTheme="minorHAnsi" w:cs="Vrinda"/>
          <w:sz w:val="24"/>
          <w:szCs w:val="24"/>
        </w:rPr>
      </w:pPr>
    </w:p>
    <w:p w:rsidR="00ED0261" w:rsidRPr="00EB6F1F" w:rsidRDefault="00ED0261" w:rsidP="00EB6F1F">
      <w:pPr>
        <w:pStyle w:val="En-tte"/>
        <w:rPr>
          <w:rFonts w:asciiTheme="minorHAnsi" w:hAnsiTheme="minorHAnsi"/>
          <w:color w:val="808080" w:themeColor="background1" w:themeShade="80"/>
          <w:sz w:val="24"/>
          <w:szCs w:val="24"/>
        </w:rPr>
      </w:pPr>
      <w:r w:rsidRPr="00EB6F1F">
        <w:rPr>
          <w:rFonts w:asciiTheme="minorHAnsi" w:hAnsiTheme="minorHAnsi"/>
          <w:color w:val="808080" w:themeColor="background1" w:themeShade="80"/>
          <w:sz w:val="24"/>
          <w:szCs w:val="24"/>
        </w:rPr>
        <w:t>Université de Tissemsilt</w:t>
      </w:r>
    </w:p>
    <w:p w:rsidR="00ED0261" w:rsidRPr="00EB6F1F" w:rsidRDefault="00ED0261" w:rsidP="00EB6F1F">
      <w:pPr>
        <w:pStyle w:val="En-tte"/>
        <w:rPr>
          <w:rFonts w:asciiTheme="minorHAnsi" w:hAnsiTheme="minorHAnsi"/>
          <w:color w:val="808080" w:themeColor="background1" w:themeShade="80"/>
          <w:sz w:val="24"/>
          <w:szCs w:val="24"/>
        </w:rPr>
      </w:pPr>
      <w:r w:rsidRPr="00EB6F1F">
        <w:rPr>
          <w:rFonts w:asciiTheme="minorHAnsi" w:hAnsiTheme="minorHAnsi"/>
          <w:color w:val="808080" w:themeColor="background1" w:themeShade="80"/>
          <w:sz w:val="24"/>
          <w:szCs w:val="24"/>
        </w:rPr>
        <w:t>Faculté des lettres et des langues</w:t>
      </w:r>
    </w:p>
    <w:p w:rsidR="00ED0261" w:rsidRPr="00EB6F1F" w:rsidRDefault="00ED0261" w:rsidP="00EB6F1F">
      <w:pPr>
        <w:pStyle w:val="En-tte"/>
        <w:rPr>
          <w:rFonts w:asciiTheme="minorHAnsi" w:hAnsiTheme="minorHAnsi"/>
          <w:color w:val="808080" w:themeColor="background1" w:themeShade="80"/>
          <w:sz w:val="24"/>
          <w:szCs w:val="24"/>
        </w:rPr>
      </w:pPr>
      <w:r w:rsidRPr="00EB6F1F">
        <w:rPr>
          <w:rFonts w:asciiTheme="minorHAnsi" w:hAnsiTheme="minorHAnsi"/>
          <w:color w:val="808080" w:themeColor="background1" w:themeShade="80"/>
          <w:sz w:val="24"/>
          <w:szCs w:val="24"/>
        </w:rPr>
        <w:t>Département de Français</w:t>
      </w:r>
    </w:p>
    <w:p w:rsidR="00ED0261" w:rsidRPr="00EB6F1F" w:rsidRDefault="00ED0261" w:rsidP="00EB6F1F">
      <w:pPr>
        <w:pStyle w:val="En-tte"/>
        <w:rPr>
          <w:rFonts w:asciiTheme="minorHAnsi" w:hAnsiTheme="minorHAnsi"/>
          <w:color w:val="808080" w:themeColor="background1" w:themeShade="80"/>
          <w:sz w:val="24"/>
          <w:szCs w:val="24"/>
        </w:rPr>
      </w:pPr>
      <w:r w:rsidRPr="00EB6F1F">
        <w:rPr>
          <w:rFonts w:asciiTheme="minorHAnsi" w:hAnsiTheme="minorHAnsi"/>
          <w:color w:val="808080" w:themeColor="background1" w:themeShade="80"/>
          <w:sz w:val="24"/>
          <w:szCs w:val="24"/>
        </w:rPr>
        <w:t>Licence 1</w:t>
      </w:r>
      <w:r w:rsidRPr="00EB6F1F">
        <w:rPr>
          <w:rFonts w:asciiTheme="minorHAnsi" w:hAnsiTheme="minorHAnsi"/>
          <w:color w:val="808080" w:themeColor="background1" w:themeShade="80"/>
          <w:sz w:val="24"/>
          <w:szCs w:val="24"/>
          <w:vertAlign w:val="superscript"/>
        </w:rPr>
        <w:t>ère</w:t>
      </w:r>
      <w:r w:rsidRPr="00EB6F1F">
        <w:rPr>
          <w:rFonts w:asciiTheme="minorHAnsi" w:hAnsiTheme="minorHAnsi"/>
          <w:color w:val="808080" w:themeColor="background1" w:themeShade="80"/>
          <w:sz w:val="24"/>
          <w:szCs w:val="24"/>
        </w:rPr>
        <w:t xml:space="preserve"> année</w:t>
      </w:r>
    </w:p>
    <w:p w:rsidR="00853ED4" w:rsidRPr="00EB6F1F" w:rsidRDefault="00853ED4" w:rsidP="00EB6F1F">
      <w:pPr>
        <w:pStyle w:val="En-tte"/>
        <w:rPr>
          <w:rFonts w:asciiTheme="minorHAnsi" w:hAnsiTheme="minorHAnsi"/>
          <w:color w:val="808080" w:themeColor="background1" w:themeShade="80"/>
          <w:sz w:val="24"/>
          <w:szCs w:val="24"/>
        </w:rPr>
      </w:pPr>
      <w:r w:rsidRPr="00EB6F1F">
        <w:rPr>
          <w:rFonts w:asciiTheme="minorHAnsi" w:hAnsiTheme="minorHAnsi"/>
          <w:color w:val="808080" w:themeColor="background1" w:themeShade="80"/>
          <w:sz w:val="24"/>
          <w:szCs w:val="24"/>
        </w:rPr>
        <w:t>Module : CLE</w:t>
      </w:r>
    </w:p>
    <w:p w:rsidR="00ED0261" w:rsidRPr="00EB6F1F" w:rsidRDefault="00316B1D" w:rsidP="00EB6F1F">
      <w:pPr>
        <w:rPr>
          <w:rFonts w:asciiTheme="minorHAnsi" w:hAnsiTheme="minorHAnsi" w:cstheme="majorBidi"/>
          <w:color w:val="808080" w:themeColor="background1" w:themeShade="80"/>
          <w:sz w:val="24"/>
          <w:szCs w:val="24"/>
        </w:rPr>
      </w:pPr>
      <w:r>
        <w:rPr>
          <w:rFonts w:asciiTheme="minorHAnsi" w:hAnsiTheme="minorHAnsi"/>
          <w:color w:val="808080" w:themeColor="background1" w:themeShade="80"/>
          <w:sz w:val="24"/>
          <w:szCs w:val="24"/>
        </w:rPr>
        <w:t>TD2</w:t>
      </w:r>
      <w:bookmarkStart w:id="0" w:name="_GoBack"/>
      <w:bookmarkEnd w:id="0"/>
    </w:p>
    <w:p w:rsidR="00ED0261" w:rsidRPr="00895262" w:rsidRDefault="00ED0261" w:rsidP="00895262">
      <w:pPr>
        <w:spacing w:line="276" w:lineRule="auto"/>
        <w:rPr>
          <w:rFonts w:asciiTheme="minorHAnsi" w:hAnsiTheme="minorHAnsi" w:cs="Vrinda"/>
          <w:sz w:val="24"/>
          <w:szCs w:val="24"/>
        </w:rPr>
      </w:pPr>
    </w:p>
    <w:p w:rsidR="00ED0261" w:rsidRPr="00EB6F1F" w:rsidRDefault="00AD6D45" w:rsidP="00895262">
      <w:pPr>
        <w:pStyle w:val="Titre"/>
        <w:spacing w:line="276" w:lineRule="auto"/>
        <w:rPr>
          <w:rFonts w:asciiTheme="minorHAnsi" w:hAnsiTheme="minorHAnsi"/>
          <w:color w:val="FF0000"/>
        </w:rPr>
      </w:pPr>
      <w:r>
        <w:rPr>
          <w:rFonts w:asciiTheme="minorHAnsi" w:hAnsiTheme="minorHAnsi"/>
          <w:color w:val="FF0000"/>
        </w:rPr>
        <w:t>Un aperçu de l</w:t>
      </w:r>
      <w:r w:rsidR="00853ED4" w:rsidRPr="00EB6F1F">
        <w:rPr>
          <w:rFonts w:asciiTheme="minorHAnsi" w:hAnsiTheme="minorHAnsi"/>
          <w:color w:val="FF0000"/>
        </w:rPr>
        <w:t>’histoire</w:t>
      </w:r>
      <w:r w:rsidR="00ED0261" w:rsidRPr="00EB6F1F">
        <w:rPr>
          <w:rFonts w:asciiTheme="minorHAnsi" w:hAnsiTheme="minorHAnsi"/>
          <w:color w:val="FF0000"/>
        </w:rPr>
        <w:t xml:space="preserve"> de </w:t>
      </w:r>
      <w:r w:rsidR="00853ED4" w:rsidRPr="00EB6F1F">
        <w:rPr>
          <w:rFonts w:asciiTheme="minorHAnsi" w:hAnsiTheme="minorHAnsi"/>
          <w:color w:val="FF0000"/>
        </w:rPr>
        <w:t>France</w:t>
      </w:r>
    </w:p>
    <w:p w:rsidR="00853ED4" w:rsidRPr="00895262" w:rsidRDefault="00853ED4" w:rsidP="00895262">
      <w:pPr>
        <w:spacing w:line="276" w:lineRule="auto"/>
        <w:jc w:val="center"/>
        <w:rPr>
          <w:rFonts w:asciiTheme="minorHAnsi" w:hAnsiTheme="minorHAnsi" w:cs="Vrinda"/>
          <w:sz w:val="24"/>
          <w:szCs w:val="24"/>
        </w:rPr>
      </w:pPr>
    </w:p>
    <w:p w:rsidR="000117D0" w:rsidRDefault="00C452EC" w:rsidP="00EB6F1F">
      <w:pPr>
        <w:spacing w:line="276" w:lineRule="auto"/>
        <w:rPr>
          <w:rFonts w:asciiTheme="minorHAnsi" w:hAnsiTheme="minorHAnsi" w:cs="Vrinda"/>
          <w:sz w:val="24"/>
          <w:szCs w:val="24"/>
        </w:rPr>
      </w:pPr>
      <w:r w:rsidRPr="00895262">
        <w:rPr>
          <w:rFonts w:asciiTheme="minorHAnsi" w:hAnsiTheme="minorHAnsi"/>
        </w:rPr>
        <w:t xml:space="preserve">La France tient son nom des Francs, un peuple qui s’est installé sur le territoire après la chute de l’Empire romain. </w:t>
      </w:r>
      <w:r w:rsidR="000117D0" w:rsidRPr="00895262">
        <w:rPr>
          <w:rFonts w:asciiTheme="minorHAnsi" w:hAnsiTheme="minorHAnsi" w:cs="Vrinda"/>
          <w:sz w:val="24"/>
          <w:szCs w:val="24"/>
        </w:rPr>
        <w:t>L’Histoire de France est une histoire dynastique. En effet, trois dynasties se sont succédé au cours du moyen âge. La</w:t>
      </w:r>
      <w:r w:rsidR="00EB6F1F">
        <w:rPr>
          <w:rFonts w:asciiTheme="minorHAnsi" w:hAnsiTheme="minorHAnsi" w:cs="Vrinda"/>
          <w:sz w:val="24"/>
          <w:szCs w:val="24"/>
        </w:rPr>
        <w:t xml:space="preserve"> première</w:t>
      </w:r>
      <w:r w:rsidR="000117D0" w:rsidRPr="00895262">
        <w:rPr>
          <w:rFonts w:asciiTheme="minorHAnsi" w:hAnsiTheme="minorHAnsi" w:cs="Vrinda"/>
          <w:sz w:val="24"/>
          <w:szCs w:val="24"/>
        </w:rPr>
        <w:t xml:space="preserve"> frise historique</w:t>
      </w:r>
      <w:r w:rsidR="00EB6F1F">
        <w:rPr>
          <w:rFonts w:asciiTheme="minorHAnsi" w:hAnsiTheme="minorHAnsi" w:cs="Vrinda"/>
          <w:sz w:val="24"/>
          <w:szCs w:val="24"/>
        </w:rPr>
        <w:t xml:space="preserve"> </w:t>
      </w:r>
      <w:r w:rsidR="000117D0" w:rsidRPr="00895262">
        <w:rPr>
          <w:rFonts w:asciiTheme="minorHAnsi" w:hAnsiTheme="minorHAnsi" w:cs="Vrinda"/>
          <w:sz w:val="24"/>
          <w:szCs w:val="24"/>
        </w:rPr>
        <w:t>indique le début et la fin de chaque dynastie.</w:t>
      </w:r>
      <w:r w:rsidR="00EB6F1F">
        <w:rPr>
          <w:rFonts w:asciiTheme="minorHAnsi" w:hAnsiTheme="minorHAnsi" w:cs="Vrinda"/>
          <w:sz w:val="24"/>
          <w:szCs w:val="24"/>
        </w:rPr>
        <w:t xml:space="preserve"> La seconde frise indique les cinq grandes périodes historiques.</w:t>
      </w:r>
    </w:p>
    <w:p w:rsidR="00AF7636" w:rsidRPr="00895262" w:rsidRDefault="000117D0" w:rsidP="00895262">
      <w:pPr>
        <w:spacing w:line="276" w:lineRule="auto"/>
        <w:rPr>
          <w:rFonts w:asciiTheme="minorHAnsi" w:hAnsiTheme="minorHAnsi" w:cs="Vrinda"/>
          <w:sz w:val="24"/>
          <w:szCs w:val="24"/>
        </w:rPr>
      </w:pPr>
      <w:r w:rsidRPr="00895262">
        <w:rPr>
          <w:rFonts w:asciiTheme="minorHAnsi" w:eastAsia="Times New Roman" w:hAnsiTheme="minorHAnsi" w:cstheme="majorBidi"/>
          <w:noProof/>
          <w:sz w:val="24"/>
          <w:szCs w:val="24"/>
          <w:lang w:eastAsia="fr-FR"/>
        </w:rPr>
        <w:drawing>
          <wp:inline distT="0" distB="0" distL="0" distR="0" wp14:anchorId="13D4498D" wp14:editId="52166250">
            <wp:extent cx="6806317" cy="1224500"/>
            <wp:effectExtent l="0" t="0" r="0" b="0"/>
            <wp:docPr id="1" name="Image 1" descr="http://www.ballade-medievale.fr/chrono/chrono_cap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llade-medievale.fr/chrono/chrono_cap_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5305" cy="1224318"/>
                    </a:xfrm>
                    <a:prstGeom prst="rect">
                      <a:avLst/>
                    </a:prstGeom>
                    <a:noFill/>
                    <a:ln>
                      <a:noFill/>
                    </a:ln>
                  </pic:spPr>
                </pic:pic>
              </a:graphicData>
            </a:graphic>
          </wp:inline>
        </w:drawing>
      </w:r>
    </w:p>
    <w:p w:rsidR="000117D0" w:rsidRDefault="000117D0" w:rsidP="00895262">
      <w:pPr>
        <w:pStyle w:val="Paragraphedeliste"/>
        <w:widowControl/>
        <w:adjustRightInd w:val="0"/>
        <w:spacing w:before="0" w:line="276" w:lineRule="auto"/>
        <w:ind w:left="720" w:firstLine="0"/>
        <w:contextualSpacing/>
        <w:jc w:val="left"/>
        <w:rPr>
          <w:rFonts w:asciiTheme="minorHAnsi" w:hAnsiTheme="minorHAnsi"/>
          <w:b/>
          <w:bCs/>
          <w:color w:val="FF0000"/>
          <w:sz w:val="24"/>
          <w:szCs w:val="24"/>
        </w:rPr>
      </w:pPr>
    </w:p>
    <w:p w:rsidR="00EB6F1F" w:rsidRDefault="00EB6F1F" w:rsidP="00895262">
      <w:pPr>
        <w:pStyle w:val="Paragraphedeliste"/>
        <w:widowControl/>
        <w:adjustRightInd w:val="0"/>
        <w:spacing w:before="0" w:line="276" w:lineRule="auto"/>
        <w:ind w:left="720" w:firstLine="0"/>
        <w:contextualSpacing/>
        <w:jc w:val="left"/>
        <w:rPr>
          <w:rFonts w:asciiTheme="minorHAnsi" w:hAnsiTheme="minorHAnsi"/>
          <w:b/>
          <w:bCs/>
          <w:color w:val="FF0000"/>
          <w:sz w:val="24"/>
          <w:szCs w:val="24"/>
        </w:rPr>
      </w:pPr>
    </w:p>
    <w:p w:rsidR="00EB6F1F" w:rsidRDefault="00EB6F1F" w:rsidP="00895262">
      <w:pPr>
        <w:pStyle w:val="Paragraphedeliste"/>
        <w:widowControl/>
        <w:adjustRightInd w:val="0"/>
        <w:spacing w:before="0" w:line="276" w:lineRule="auto"/>
        <w:ind w:left="720" w:firstLine="0"/>
        <w:contextualSpacing/>
        <w:jc w:val="left"/>
        <w:rPr>
          <w:rFonts w:asciiTheme="minorHAnsi" w:hAnsiTheme="minorHAnsi"/>
          <w:b/>
          <w:bCs/>
          <w:color w:val="FF0000"/>
          <w:sz w:val="24"/>
          <w:szCs w:val="24"/>
        </w:rPr>
      </w:pPr>
    </w:p>
    <w:p w:rsidR="00EB6F1F" w:rsidRDefault="00EB6F1F" w:rsidP="00895262">
      <w:pPr>
        <w:pStyle w:val="Paragraphedeliste"/>
        <w:widowControl/>
        <w:adjustRightInd w:val="0"/>
        <w:spacing w:before="0" w:line="276" w:lineRule="auto"/>
        <w:ind w:left="720" w:firstLine="0"/>
        <w:contextualSpacing/>
        <w:jc w:val="left"/>
        <w:rPr>
          <w:rFonts w:asciiTheme="minorHAnsi" w:hAnsiTheme="minorHAnsi"/>
          <w:b/>
          <w:bCs/>
          <w:color w:val="FF0000"/>
          <w:sz w:val="24"/>
          <w:szCs w:val="24"/>
        </w:rPr>
      </w:pPr>
      <w:r w:rsidRPr="00895262">
        <w:rPr>
          <w:rFonts w:asciiTheme="minorHAnsi" w:hAnsiTheme="minorHAnsi" w:cs="Vrinda"/>
          <w:b/>
          <w:bCs/>
          <w:noProof/>
          <w:color w:val="E36C0A" w:themeColor="accent6" w:themeShade="BF"/>
          <w:sz w:val="28"/>
          <w:szCs w:val="28"/>
          <w:lang w:eastAsia="fr-FR"/>
        </w:rPr>
        <w:drawing>
          <wp:inline distT="0" distB="0" distL="0" distR="0" wp14:anchorId="0E235AA7" wp14:editId="7D597056">
            <wp:extent cx="6535909" cy="3021495"/>
            <wp:effectExtent l="0" t="0" r="0" b="7620"/>
            <wp:docPr id="3" name="Image 3" descr="C:\Users\pc\Desktop\image-8-1024x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age-8-1024x5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6173" cy="3021617"/>
                    </a:xfrm>
                    <a:prstGeom prst="rect">
                      <a:avLst/>
                    </a:prstGeom>
                    <a:noFill/>
                    <a:ln>
                      <a:noFill/>
                    </a:ln>
                  </pic:spPr>
                </pic:pic>
              </a:graphicData>
            </a:graphic>
          </wp:inline>
        </w:drawing>
      </w:r>
    </w:p>
    <w:p w:rsidR="00EB6F1F" w:rsidRPr="00EB6F1F" w:rsidRDefault="00EB6F1F" w:rsidP="00EB6F1F">
      <w:pPr>
        <w:widowControl/>
        <w:adjustRightInd w:val="0"/>
        <w:spacing w:line="276" w:lineRule="auto"/>
        <w:contextualSpacing/>
        <w:rPr>
          <w:rFonts w:asciiTheme="minorHAnsi" w:hAnsiTheme="minorHAnsi"/>
          <w:b/>
          <w:bCs/>
          <w:color w:val="FF0000"/>
          <w:sz w:val="24"/>
          <w:szCs w:val="24"/>
        </w:rPr>
      </w:pPr>
    </w:p>
    <w:p w:rsidR="00AF7636" w:rsidRPr="00895262" w:rsidRDefault="00AF7636" w:rsidP="00895262">
      <w:pPr>
        <w:pStyle w:val="Paragraphedeliste"/>
        <w:widowControl/>
        <w:numPr>
          <w:ilvl w:val="0"/>
          <w:numId w:val="4"/>
        </w:numPr>
        <w:adjustRightInd w:val="0"/>
        <w:spacing w:before="0" w:line="276" w:lineRule="auto"/>
        <w:contextualSpacing/>
        <w:jc w:val="left"/>
        <w:rPr>
          <w:rFonts w:asciiTheme="minorHAnsi" w:hAnsiTheme="minorHAnsi"/>
          <w:b/>
          <w:bCs/>
          <w:color w:val="FF0000"/>
          <w:sz w:val="24"/>
          <w:szCs w:val="24"/>
        </w:rPr>
      </w:pPr>
      <w:r w:rsidRPr="00895262">
        <w:rPr>
          <w:rFonts w:asciiTheme="minorHAnsi" w:hAnsiTheme="minorHAnsi"/>
          <w:b/>
          <w:bCs/>
          <w:color w:val="FF0000"/>
          <w:sz w:val="24"/>
          <w:szCs w:val="24"/>
        </w:rPr>
        <w:t>Les Gaulois</w:t>
      </w:r>
    </w:p>
    <w:p w:rsidR="00AF7636" w:rsidRPr="00895262" w:rsidRDefault="00AF7636" w:rsidP="00895262">
      <w:pPr>
        <w:adjustRightInd w:val="0"/>
        <w:spacing w:line="276" w:lineRule="auto"/>
        <w:rPr>
          <w:rFonts w:asciiTheme="minorHAnsi" w:hAnsiTheme="minorHAnsi"/>
          <w:sz w:val="24"/>
          <w:szCs w:val="24"/>
        </w:rPr>
      </w:pPr>
    </w:p>
    <w:p w:rsidR="00AF7636" w:rsidRPr="00895262" w:rsidRDefault="00AF7636" w:rsidP="00895262">
      <w:pPr>
        <w:adjustRightInd w:val="0"/>
        <w:spacing w:line="276" w:lineRule="auto"/>
        <w:rPr>
          <w:rFonts w:asciiTheme="minorHAnsi" w:hAnsiTheme="minorHAnsi"/>
          <w:sz w:val="24"/>
          <w:szCs w:val="24"/>
        </w:rPr>
      </w:pPr>
      <w:r w:rsidRPr="00895262">
        <w:rPr>
          <w:rFonts w:asciiTheme="minorHAnsi" w:hAnsiTheme="minorHAnsi"/>
          <w:sz w:val="24"/>
          <w:szCs w:val="24"/>
        </w:rPr>
        <w:t xml:space="preserve">     L’origine du peuple français est liée aux Celtes qui ont pénétré dans cette région occidentale de l’Europe vers 1000 ans avant notre ère et plus massivement encore autour de 450 J.C. Les Celtes sont un peuple issu de la famille des tribus indo-européennes, dont les Grecs et les italiens font également partie. Ils fondent Marseille en 600 av. J.C. Ils ont une pratique funéraire particulière : leurs morts sont brulés avec leurs possessions précieuses et leurs cendres sont placées dans des urnes de terre cuite qui sont ensuite mises en terre</w:t>
      </w:r>
      <w:r w:rsidRPr="00895262">
        <w:rPr>
          <w:rFonts w:asciiTheme="minorHAnsi" w:hAnsiTheme="minorHAnsi"/>
          <w:color w:val="000000"/>
          <w:sz w:val="24"/>
          <w:szCs w:val="24"/>
          <w:shd w:val="clear" w:color="auto" w:fill="FFFFFF"/>
        </w:rPr>
        <w:t xml:space="preserve">. Les Celtes sont nommés dans la </w:t>
      </w:r>
      <w:r w:rsidRPr="00895262">
        <w:rPr>
          <w:rFonts w:asciiTheme="minorHAnsi" w:hAnsiTheme="minorHAnsi"/>
          <w:color w:val="000000"/>
          <w:sz w:val="24"/>
          <w:szCs w:val="24"/>
          <w:shd w:val="clear" w:color="auto" w:fill="FFFFFF"/>
        </w:rPr>
        <w:lastRenderedPageBreak/>
        <w:t>littérature grecque </w:t>
      </w:r>
      <w:r w:rsidRPr="00895262">
        <w:rPr>
          <w:rStyle w:val="Accentuation"/>
          <w:rFonts w:asciiTheme="minorHAnsi" w:hAnsiTheme="minorHAnsi"/>
          <w:color w:val="000000"/>
          <w:sz w:val="24"/>
          <w:szCs w:val="24"/>
          <w:shd w:val="clear" w:color="auto" w:fill="FFFFFF"/>
        </w:rPr>
        <w:t>Galate</w:t>
      </w:r>
      <w:r w:rsidRPr="00895262">
        <w:rPr>
          <w:rFonts w:asciiTheme="minorHAnsi" w:hAnsiTheme="minorHAnsi"/>
          <w:color w:val="000000"/>
          <w:sz w:val="24"/>
          <w:szCs w:val="24"/>
          <w:shd w:val="clear" w:color="auto" w:fill="FFFFFF"/>
        </w:rPr>
        <w:t>, qui veut dire « les envahisseurs ». En latin, </w:t>
      </w:r>
      <w:r w:rsidRPr="00895262">
        <w:rPr>
          <w:rStyle w:val="Accentuation"/>
          <w:rFonts w:asciiTheme="minorHAnsi" w:hAnsiTheme="minorHAnsi"/>
          <w:color w:val="000000"/>
          <w:sz w:val="24"/>
          <w:szCs w:val="24"/>
          <w:shd w:val="clear" w:color="auto" w:fill="FFFFFF"/>
        </w:rPr>
        <w:t>Galate</w:t>
      </w:r>
      <w:r w:rsidRPr="00895262">
        <w:rPr>
          <w:rFonts w:asciiTheme="minorHAnsi" w:hAnsiTheme="minorHAnsi"/>
          <w:color w:val="000000"/>
          <w:sz w:val="24"/>
          <w:szCs w:val="24"/>
          <w:shd w:val="clear" w:color="auto" w:fill="FFFFFF"/>
        </w:rPr>
        <w:t> devient </w:t>
      </w:r>
      <w:r w:rsidRPr="00895262">
        <w:rPr>
          <w:rStyle w:val="Accentuation"/>
          <w:rFonts w:asciiTheme="minorHAnsi" w:hAnsiTheme="minorHAnsi"/>
          <w:color w:val="000000"/>
          <w:sz w:val="24"/>
          <w:szCs w:val="24"/>
          <w:shd w:val="clear" w:color="auto" w:fill="FFFFFF"/>
        </w:rPr>
        <w:t>Galli</w:t>
      </w:r>
      <w:r w:rsidRPr="00895262">
        <w:rPr>
          <w:rFonts w:asciiTheme="minorHAnsi" w:hAnsiTheme="minorHAnsi"/>
          <w:color w:val="000000"/>
          <w:sz w:val="24"/>
          <w:szCs w:val="24"/>
          <w:shd w:val="clear" w:color="auto" w:fill="FFFFFF"/>
        </w:rPr>
        <w:t> puis, avec les siècles, se transforme en « Gaulois ».</w:t>
      </w:r>
    </w:p>
    <w:p w:rsidR="00AF7636" w:rsidRPr="00895262" w:rsidRDefault="00AF7636" w:rsidP="00895262">
      <w:pPr>
        <w:pStyle w:val="Sansinterligne"/>
        <w:spacing w:line="276" w:lineRule="auto"/>
        <w:rPr>
          <w:sz w:val="24"/>
          <w:szCs w:val="24"/>
        </w:rPr>
      </w:pPr>
      <w:r w:rsidRPr="00895262">
        <w:rPr>
          <w:sz w:val="24"/>
          <w:szCs w:val="24"/>
          <w:shd w:val="clear" w:color="auto" w:fill="FFFFFF"/>
        </w:rPr>
        <w:t>Les Gaulois sont des Celtes, installés à l’origine près du Danube, dans l’est de l’Europe. Au tournant du IV</w:t>
      </w:r>
      <w:r w:rsidRPr="00895262">
        <w:rPr>
          <w:sz w:val="24"/>
          <w:szCs w:val="24"/>
          <w:bdr w:val="none" w:sz="0" w:space="0" w:color="auto" w:frame="1"/>
          <w:shd w:val="clear" w:color="auto" w:fill="FFFFFF"/>
          <w:vertAlign w:val="superscript"/>
        </w:rPr>
        <w:t>e</w:t>
      </w:r>
      <w:r w:rsidRPr="00895262">
        <w:rPr>
          <w:sz w:val="24"/>
          <w:szCs w:val="24"/>
          <w:shd w:val="clear" w:color="auto" w:fill="FFFFFF"/>
        </w:rPr>
        <w:t> siècle av. J.-C., les voici partis en longues colonnes vers la France, l’Espagne, les îles britanniques actuelles. Ils créent une véritable civilisation. Près de 64 peuples ont été recensés en Europe, dont certains ont donné leur nom à des lieux. Par exemple, la région Auvergne doit son nom à la tribu des Arvernes. Les Gaulois guidés par leurs prêtres (druides) vouent un culte à la terre, mère féconde des êtres et des choses ; leurs divinités sont des lacs, des rivières, des arbres de la forêt et des rochers. . Ils sont crédités de l’invention du tonneau de bois ; on leur doit aussi l’invention du savon.</w:t>
      </w:r>
    </w:p>
    <w:p w:rsidR="00AF7636" w:rsidRPr="00895262" w:rsidRDefault="00AF7636" w:rsidP="00895262">
      <w:pPr>
        <w:pStyle w:val="Paragraphedeliste"/>
        <w:widowControl/>
        <w:numPr>
          <w:ilvl w:val="1"/>
          <w:numId w:val="4"/>
        </w:numPr>
        <w:adjustRightInd w:val="0"/>
        <w:spacing w:line="276" w:lineRule="auto"/>
        <w:contextualSpacing/>
        <w:rPr>
          <w:rFonts w:asciiTheme="minorHAnsi" w:hAnsiTheme="minorHAnsi"/>
          <w:b/>
          <w:bCs/>
          <w:sz w:val="24"/>
          <w:szCs w:val="24"/>
        </w:rPr>
      </w:pPr>
      <w:r w:rsidRPr="00895262">
        <w:rPr>
          <w:rFonts w:asciiTheme="minorHAnsi" w:hAnsiTheme="minorHAnsi"/>
          <w:b/>
          <w:bCs/>
          <w:sz w:val="24"/>
          <w:szCs w:val="24"/>
        </w:rPr>
        <w:t xml:space="preserve">La conquête des Romains  </w:t>
      </w:r>
    </w:p>
    <w:p w:rsidR="00AF7636" w:rsidRPr="00895262" w:rsidRDefault="00AF7636" w:rsidP="00895262">
      <w:pPr>
        <w:spacing w:line="276" w:lineRule="auto"/>
        <w:rPr>
          <w:rFonts w:asciiTheme="minorHAnsi" w:hAnsiTheme="minorHAnsi"/>
          <w:sz w:val="24"/>
          <w:szCs w:val="24"/>
          <w:shd w:val="clear" w:color="auto" w:fill="FFFFFF"/>
        </w:rPr>
      </w:pPr>
      <w:r w:rsidRPr="00895262">
        <w:rPr>
          <w:rFonts w:asciiTheme="minorHAnsi" w:hAnsiTheme="minorHAnsi"/>
          <w:sz w:val="24"/>
          <w:szCs w:val="24"/>
          <w:shd w:val="clear" w:color="auto" w:fill="FFFFFF"/>
        </w:rPr>
        <w:t xml:space="preserve">     En l'an 58 avant J.-C, un général romain nommé </w:t>
      </w:r>
      <w:hyperlink r:id="rId10" w:tgtFrame="_blank" w:history="1">
        <w:r w:rsidRPr="00895262">
          <w:rPr>
            <w:rFonts w:asciiTheme="minorHAnsi" w:hAnsiTheme="minorHAnsi"/>
            <w:color w:val="1F1F1F"/>
            <w:sz w:val="24"/>
            <w:szCs w:val="24"/>
            <w:bdr w:val="none" w:sz="0" w:space="0" w:color="auto" w:frame="1"/>
            <w:shd w:val="clear" w:color="auto" w:fill="FFFFFF"/>
          </w:rPr>
          <w:t>Jules César</w:t>
        </w:r>
      </w:hyperlink>
      <w:r w:rsidRPr="00895262">
        <w:rPr>
          <w:rFonts w:asciiTheme="minorHAnsi" w:hAnsiTheme="minorHAnsi"/>
          <w:sz w:val="24"/>
          <w:szCs w:val="24"/>
          <w:shd w:val="clear" w:color="auto" w:fill="FFFFFF"/>
        </w:rPr>
        <w:t> attaque la Gaule (le nom que les Romains ont donné à notre pays). Il met sept ans à conquérir le territoire malgré la résistance héroïque du grand chef des Arvernes : </w:t>
      </w:r>
      <w:hyperlink r:id="rId11" w:tgtFrame="_blank" w:history="1">
        <w:r w:rsidRPr="00895262">
          <w:rPr>
            <w:rFonts w:asciiTheme="minorHAnsi" w:hAnsiTheme="minorHAnsi"/>
            <w:b/>
            <w:bCs/>
            <w:color w:val="1F1F1F"/>
            <w:sz w:val="24"/>
            <w:szCs w:val="24"/>
            <w:bdr w:val="none" w:sz="0" w:space="0" w:color="auto" w:frame="1"/>
            <w:shd w:val="clear" w:color="auto" w:fill="FFFFFF"/>
          </w:rPr>
          <w:t>Vercingétorix</w:t>
        </w:r>
      </w:hyperlink>
      <w:r w:rsidRPr="00895262">
        <w:rPr>
          <w:rFonts w:asciiTheme="minorHAnsi" w:hAnsiTheme="minorHAnsi"/>
          <w:b/>
          <w:bCs/>
          <w:color w:val="1F1F1F"/>
          <w:sz w:val="24"/>
          <w:szCs w:val="24"/>
          <w:bdr w:val="none" w:sz="0" w:space="0" w:color="auto" w:frame="1"/>
          <w:shd w:val="clear" w:color="auto" w:fill="FFFFFF"/>
          <w:vertAlign w:val="superscript"/>
        </w:rPr>
        <w:footnoteReference w:id="1"/>
      </w:r>
      <w:r w:rsidRPr="00895262">
        <w:rPr>
          <w:rFonts w:asciiTheme="minorHAnsi" w:hAnsiTheme="minorHAnsi"/>
          <w:sz w:val="24"/>
          <w:szCs w:val="24"/>
          <w:shd w:val="clear" w:color="auto" w:fill="FFFFFF"/>
        </w:rPr>
        <w:t xml:space="preserve">. Les révoltes contre les Romains se succèdent jusqu'en 70 après J.-C., date à laquelle toutes les tribus gauloises choisissent d'accepter les Romains, créant une nouvelle civilisation gallo-romaine. L’occupation de la Gaule par les romains dure 300 ans, c’est la fameuse </w:t>
      </w:r>
      <w:r w:rsidRPr="00895262">
        <w:rPr>
          <w:rFonts w:asciiTheme="minorHAnsi" w:hAnsiTheme="minorHAnsi"/>
          <w:i/>
          <w:iCs/>
          <w:sz w:val="24"/>
          <w:szCs w:val="24"/>
          <w:shd w:val="clear" w:color="auto" w:fill="FFFFFF"/>
        </w:rPr>
        <w:t xml:space="preserve">pax </w:t>
      </w:r>
      <w:proofErr w:type="spellStart"/>
      <w:r w:rsidRPr="00895262">
        <w:rPr>
          <w:rFonts w:asciiTheme="minorHAnsi" w:hAnsiTheme="minorHAnsi"/>
          <w:i/>
          <w:iCs/>
          <w:sz w:val="24"/>
          <w:szCs w:val="24"/>
          <w:shd w:val="clear" w:color="auto" w:fill="FFFFFF"/>
        </w:rPr>
        <w:t>romana</w:t>
      </w:r>
      <w:proofErr w:type="spellEnd"/>
      <w:r w:rsidRPr="00895262">
        <w:rPr>
          <w:rFonts w:asciiTheme="minorHAnsi" w:hAnsiTheme="minorHAnsi"/>
          <w:i/>
          <w:iCs/>
          <w:sz w:val="24"/>
          <w:szCs w:val="24"/>
          <w:shd w:val="clear" w:color="auto" w:fill="FFFFFF"/>
          <w:vertAlign w:val="superscript"/>
        </w:rPr>
        <w:footnoteReference w:id="2"/>
      </w:r>
      <w:r w:rsidRPr="00895262">
        <w:rPr>
          <w:rFonts w:asciiTheme="minorHAnsi" w:hAnsiTheme="minorHAnsi"/>
          <w:i/>
          <w:iCs/>
          <w:sz w:val="24"/>
          <w:szCs w:val="24"/>
          <w:shd w:val="clear" w:color="auto" w:fill="FFFFFF"/>
        </w:rPr>
        <w:t xml:space="preserve"> </w:t>
      </w:r>
      <w:r w:rsidRPr="00895262">
        <w:rPr>
          <w:rFonts w:asciiTheme="minorHAnsi" w:hAnsiTheme="minorHAnsi"/>
          <w:sz w:val="24"/>
          <w:szCs w:val="24"/>
          <w:shd w:val="clear" w:color="auto" w:fill="FFFFFF"/>
        </w:rPr>
        <w:t>qui durera jusqu’x premières invasion des peuples barbares de l’est.</w:t>
      </w:r>
    </w:p>
    <w:p w:rsidR="00AF7636" w:rsidRPr="00895262" w:rsidRDefault="00AF7636" w:rsidP="00895262">
      <w:pPr>
        <w:pStyle w:val="Paragraphedeliste"/>
        <w:widowControl/>
        <w:numPr>
          <w:ilvl w:val="1"/>
          <w:numId w:val="4"/>
        </w:numPr>
        <w:adjustRightInd w:val="0"/>
        <w:spacing w:before="0" w:line="276" w:lineRule="auto"/>
        <w:contextualSpacing/>
        <w:jc w:val="left"/>
        <w:rPr>
          <w:rFonts w:asciiTheme="minorHAnsi" w:hAnsiTheme="minorHAnsi"/>
          <w:b/>
          <w:bCs/>
          <w:sz w:val="24"/>
          <w:szCs w:val="24"/>
        </w:rPr>
      </w:pPr>
      <w:r w:rsidRPr="00895262">
        <w:rPr>
          <w:rFonts w:asciiTheme="minorHAnsi" w:hAnsiTheme="minorHAnsi"/>
          <w:b/>
          <w:bCs/>
          <w:color w:val="000000"/>
          <w:spacing w:val="15"/>
          <w:sz w:val="24"/>
          <w:szCs w:val="24"/>
          <w:shd w:val="clear" w:color="auto" w:fill="FFFFFF"/>
        </w:rPr>
        <w:t>Les invasions barbares</w:t>
      </w:r>
    </w:p>
    <w:p w:rsidR="00AF7636" w:rsidRPr="00895262" w:rsidRDefault="00AF7636" w:rsidP="00895262">
      <w:pPr>
        <w:spacing w:line="276" w:lineRule="auto"/>
        <w:rPr>
          <w:rFonts w:asciiTheme="minorHAnsi" w:hAnsiTheme="minorHAnsi"/>
          <w:sz w:val="24"/>
          <w:szCs w:val="24"/>
        </w:rPr>
      </w:pPr>
      <w:r w:rsidRPr="00895262">
        <w:rPr>
          <w:rFonts w:asciiTheme="minorHAnsi" w:hAnsiTheme="minorHAnsi"/>
          <w:color w:val="202124"/>
          <w:sz w:val="24"/>
          <w:szCs w:val="24"/>
          <w:shd w:val="clear" w:color="auto" w:fill="FFFFFF"/>
        </w:rPr>
        <w:t xml:space="preserve">     Les peuples barbares sont essentiellement des Germains : sur les rives de la mer du Nord vivent les Jutes, les Angles, les Saxons, les Frisons ; plus au sud les Francs, fixés sur le cours inférieur du Rhin, et les Alamans ; derrière eux, les Burgondes et les Vandales (sur le Danube moyen), voisins des Suèves, localisés. Ces peuples barbares finissent par s'installer et par créer des royaumes barbares. C'est le cas notamment des francs qui s'installent au nord de la Gaule.</w:t>
      </w:r>
    </w:p>
    <w:p w:rsidR="00AF7636" w:rsidRPr="00895262" w:rsidRDefault="00ED0261" w:rsidP="00895262">
      <w:pPr>
        <w:pStyle w:val="Paragraphedeliste"/>
        <w:widowControl/>
        <w:numPr>
          <w:ilvl w:val="0"/>
          <w:numId w:val="4"/>
        </w:numPr>
        <w:autoSpaceDE/>
        <w:autoSpaceDN/>
        <w:spacing w:before="0" w:line="276" w:lineRule="auto"/>
        <w:contextualSpacing/>
        <w:jc w:val="left"/>
        <w:rPr>
          <w:rFonts w:asciiTheme="minorHAnsi" w:hAnsiTheme="minorHAnsi"/>
          <w:b/>
          <w:bCs/>
          <w:sz w:val="24"/>
          <w:szCs w:val="24"/>
        </w:rPr>
      </w:pPr>
      <w:r w:rsidRPr="00895262">
        <w:rPr>
          <w:rFonts w:asciiTheme="minorHAnsi" w:hAnsiTheme="minorHAnsi"/>
          <w:b/>
          <w:bCs/>
          <w:color w:val="FF0000"/>
          <w:sz w:val="24"/>
          <w:szCs w:val="24"/>
        </w:rPr>
        <w:t>La dynastie mérovingienne</w:t>
      </w:r>
      <w:r w:rsidR="00AF7636" w:rsidRPr="00895262">
        <w:rPr>
          <w:rFonts w:asciiTheme="minorHAnsi" w:hAnsiTheme="minorHAnsi"/>
          <w:b/>
          <w:bCs/>
          <w:color w:val="FF0000"/>
          <w:sz w:val="24"/>
          <w:szCs w:val="24"/>
        </w:rPr>
        <w:t xml:space="preserve"> </w:t>
      </w:r>
      <w:r w:rsidR="00AF7636" w:rsidRPr="00895262">
        <w:rPr>
          <w:rFonts w:asciiTheme="minorHAnsi" w:hAnsiTheme="minorHAnsi"/>
          <w:sz w:val="24"/>
          <w:szCs w:val="24"/>
        </w:rPr>
        <w:t>(481-755)</w:t>
      </w:r>
    </w:p>
    <w:p w:rsidR="00AF7636" w:rsidRPr="00895262" w:rsidRDefault="00AF7636" w:rsidP="00895262">
      <w:pPr>
        <w:spacing w:line="276" w:lineRule="auto"/>
        <w:rPr>
          <w:rFonts w:asciiTheme="minorHAnsi" w:hAnsiTheme="minorHAnsi"/>
          <w:sz w:val="24"/>
          <w:szCs w:val="24"/>
          <w:shd w:val="clear" w:color="auto" w:fill="FFFFFF" w:themeFill="background1"/>
        </w:rPr>
      </w:pPr>
      <w:r w:rsidRPr="00895262">
        <w:rPr>
          <w:rFonts w:asciiTheme="minorHAnsi" w:hAnsiTheme="minorHAnsi"/>
          <w:sz w:val="24"/>
          <w:szCs w:val="24"/>
          <w:shd w:val="clear" w:color="auto" w:fill="FFFFFF" w:themeFill="background1"/>
        </w:rPr>
        <w:t xml:space="preserve">      Dynastie issue des Francs Saliens, les Mérovingiens (V-VIII) tirent leur nom de Mérovée ancêtre de Clovis. Le premier représentant historique de la dynastie est le fils de Mérovée, Childéric I</w:t>
      </w:r>
      <w:r w:rsidRPr="00895262">
        <w:rPr>
          <w:rFonts w:asciiTheme="minorHAnsi" w:hAnsiTheme="minorHAnsi"/>
          <w:sz w:val="24"/>
          <w:szCs w:val="24"/>
          <w:shd w:val="clear" w:color="auto" w:fill="FFFFFF" w:themeFill="background1"/>
          <w:vertAlign w:val="superscript"/>
        </w:rPr>
        <w:t>er</w:t>
      </w:r>
      <w:r w:rsidRPr="00895262">
        <w:rPr>
          <w:rFonts w:asciiTheme="minorHAnsi" w:hAnsiTheme="minorHAnsi"/>
          <w:sz w:val="24"/>
          <w:szCs w:val="24"/>
          <w:shd w:val="clear" w:color="auto" w:fill="FFFFFF" w:themeFill="background1"/>
        </w:rPr>
        <w:t>, avec qui naît la première dynastie franque. Sous les Mérovingiens s’opère le passage en Europe occidentale, de l’Antiquité tardive au Moyen Âge. Le fils de Childéric I</w:t>
      </w:r>
      <w:r w:rsidRPr="00895262">
        <w:rPr>
          <w:rFonts w:asciiTheme="minorHAnsi" w:hAnsiTheme="minorHAnsi"/>
          <w:sz w:val="24"/>
          <w:szCs w:val="24"/>
          <w:shd w:val="clear" w:color="auto" w:fill="FFFFFF" w:themeFill="background1"/>
          <w:vertAlign w:val="superscript"/>
        </w:rPr>
        <w:t>er</w:t>
      </w:r>
      <w:r w:rsidRPr="00895262">
        <w:rPr>
          <w:rFonts w:asciiTheme="minorHAnsi" w:hAnsiTheme="minorHAnsi"/>
          <w:sz w:val="24"/>
          <w:szCs w:val="24"/>
          <w:shd w:val="clear" w:color="auto" w:fill="FFFFFF" w:themeFill="background1"/>
        </w:rPr>
        <w:t xml:space="preserve">, Clovis (r. 481-511), étend le royaume à toute la Gaule et se convertit au christianisme. Les quatre fils de Clovis se partagent le territoire à sa mort tout en poursuivant son expansion. Les Francs descendent alors jusqu’en Provence mais gardent leurs quatre capitales dans le Nord : Reims, Soissons, Paris et Orléans. </w:t>
      </w:r>
    </w:p>
    <w:p w:rsidR="00AF7636" w:rsidRPr="00895262" w:rsidRDefault="00AF7636" w:rsidP="00895262">
      <w:pPr>
        <w:shd w:val="clear" w:color="auto" w:fill="FFFFFF" w:themeFill="background1"/>
        <w:spacing w:line="276" w:lineRule="auto"/>
        <w:rPr>
          <w:rFonts w:asciiTheme="minorHAnsi" w:hAnsiTheme="minorHAnsi"/>
          <w:sz w:val="24"/>
          <w:szCs w:val="24"/>
          <w:shd w:val="clear" w:color="auto" w:fill="FFFFFF" w:themeFill="background1"/>
        </w:rPr>
      </w:pPr>
      <w:r w:rsidRPr="00895262">
        <w:rPr>
          <w:rFonts w:asciiTheme="minorHAnsi" w:hAnsiTheme="minorHAnsi"/>
          <w:sz w:val="24"/>
          <w:szCs w:val="24"/>
          <w:shd w:val="clear" w:color="auto" w:fill="FFFFFF" w:themeFill="background1"/>
        </w:rPr>
        <w:t xml:space="preserve">     Les Mérovingiens sont de grands constructeurs d’église intra-muros</w:t>
      </w:r>
      <w:r w:rsidRPr="00895262">
        <w:rPr>
          <w:rFonts w:asciiTheme="minorHAnsi" w:hAnsiTheme="minorHAnsi"/>
          <w:sz w:val="24"/>
          <w:szCs w:val="24"/>
          <w:shd w:val="clear" w:color="auto" w:fill="FFFFFF"/>
        </w:rPr>
        <w:t xml:space="preserve"> (À l'intérieur de la ville.)</w:t>
      </w:r>
      <w:r w:rsidRPr="00895262">
        <w:rPr>
          <w:rFonts w:asciiTheme="minorHAnsi" w:hAnsiTheme="minorHAnsi"/>
          <w:sz w:val="24"/>
          <w:szCs w:val="24"/>
          <w:shd w:val="clear" w:color="auto" w:fill="FFFFFF" w:themeFill="background1"/>
        </w:rPr>
        <w:t xml:space="preserve"> phénomène déjà initié au Bas-empire. De véritables ensembles épiscopaux  sont créés au sein des villes (Lyon, Saint-Laurent-de- </w:t>
      </w:r>
      <w:proofErr w:type="spellStart"/>
      <w:r w:rsidRPr="00895262">
        <w:rPr>
          <w:rFonts w:asciiTheme="minorHAnsi" w:hAnsiTheme="minorHAnsi"/>
          <w:sz w:val="24"/>
          <w:szCs w:val="24"/>
          <w:shd w:val="clear" w:color="auto" w:fill="FFFFFF" w:themeFill="background1"/>
        </w:rPr>
        <w:t>Choulans</w:t>
      </w:r>
      <w:proofErr w:type="spellEnd"/>
      <w:r w:rsidRPr="00895262">
        <w:rPr>
          <w:rFonts w:asciiTheme="minorHAnsi" w:hAnsiTheme="minorHAnsi"/>
          <w:sz w:val="24"/>
          <w:szCs w:val="24"/>
          <w:shd w:val="clear" w:color="auto" w:fill="FFFFFF" w:themeFill="background1"/>
        </w:rPr>
        <w:t>, fin du Ve siècle) Le plan des églises  montre le tâtonnement d’une architecture chrétienne ; le plan basilical issu des basiliques civiles antiques semble être le modèle le plus souvent choisi.  L’emploi du marbre et du petit appareil de pierre combiné avec la brique demeure largement utilisé.</w:t>
      </w:r>
    </w:p>
    <w:p w:rsidR="00AF7636" w:rsidRPr="00895262" w:rsidRDefault="00AF7636" w:rsidP="00895262">
      <w:pPr>
        <w:shd w:val="clear" w:color="auto" w:fill="FFFFFF" w:themeFill="background1"/>
        <w:spacing w:line="276" w:lineRule="auto"/>
        <w:rPr>
          <w:rFonts w:asciiTheme="minorHAnsi" w:hAnsiTheme="minorHAnsi"/>
          <w:sz w:val="24"/>
          <w:szCs w:val="24"/>
          <w:shd w:val="clear" w:color="auto" w:fill="FFFFFF" w:themeFill="background1"/>
        </w:rPr>
      </w:pPr>
      <w:r w:rsidRPr="00895262">
        <w:rPr>
          <w:rFonts w:asciiTheme="minorHAnsi" w:hAnsiTheme="minorHAnsi"/>
          <w:sz w:val="24"/>
          <w:szCs w:val="24"/>
          <w:shd w:val="clear" w:color="auto" w:fill="FFFFFF" w:themeFill="background1"/>
        </w:rPr>
        <w:t xml:space="preserve">     Parmi les vestiges de l’époque mérovingienne : la crypte Saint-Paul du monastère de Jouarre et l’hypogée des Dunes de Poitiers datés du VII siècle.</w:t>
      </w:r>
      <w:r w:rsidRPr="00895262">
        <w:rPr>
          <w:rFonts w:asciiTheme="minorHAnsi" w:hAnsiTheme="minorHAnsi"/>
          <w:sz w:val="24"/>
          <w:szCs w:val="24"/>
          <w:shd w:val="clear" w:color="auto" w:fill="FFFFFF"/>
        </w:rPr>
        <w:t xml:space="preserve">  L’essor de l'orfèvrerie et de la peinture sur manuscrit entraîne une résurgence des éléments celtiques de décoration, qui, malgré les apports chrétiens et barbares, constituent le fond véritable de la création artistique </w:t>
      </w:r>
      <w:hyperlink r:id="rId12" w:tooltip="Mérovingiens" w:history="1">
        <w:r w:rsidRPr="00895262">
          <w:rPr>
            <w:rFonts w:asciiTheme="minorHAnsi" w:hAnsiTheme="minorHAnsi"/>
            <w:sz w:val="24"/>
            <w:szCs w:val="24"/>
            <w:shd w:val="clear" w:color="auto" w:fill="FFFFFF"/>
          </w:rPr>
          <w:t>mérovingienne</w:t>
        </w:r>
      </w:hyperlink>
      <w:r w:rsidRPr="00895262">
        <w:rPr>
          <w:rFonts w:asciiTheme="minorHAnsi" w:hAnsiTheme="minorHAnsi"/>
          <w:sz w:val="24"/>
          <w:szCs w:val="24"/>
          <w:shd w:val="clear" w:color="auto" w:fill="FFFFFF"/>
        </w:rPr>
        <w:t>.</w:t>
      </w:r>
    </w:p>
    <w:p w:rsidR="00AF7636" w:rsidRPr="00895262" w:rsidRDefault="00AF7636" w:rsidP="00895262">
      <w:pPr>
        <w:spacing w:line="276" w:lineRule="auto"/>
        <w:rPr>
          <w:rFonts w:asciiTheme="minorHAnsi" w:hAnsiTheme="minorHAnsi"/>
          <w:sz w:val="24"/>
          <w:szCs w:val="24"/>
        </w:rPr>
      </w:pPr>
    </w:p>
    <w:p w:rsidR="00AF7636" w:rsidRPr="00895262" w:rsidRDefault="00AF7636" w:rsidP="00895262">
      <w:pPr>
        <w:shd w:val="clear" w:color="auto" w:fill="FFFFFF"/>
        <w:spacing w:line="276" w:lineRule="auto"/>
        <w:jc w:val="center"/>
        <w:outlineLvl w:val="0"/>
        <w:rPr>
          <w:rFonts w:asciiTheme="minorHAnsi" w:eastAsia="Times New Roman" w:hAnsiTheme="minorHAnsi"/>
          <w:b/>
          <w:bCs/>
          <w:kern w:val="36"/>
          <w:sz w:val="24"/>
          <w:szCs w:val="24"/>
          <w:lang w:eastAsia="fr-FR"/>
        </w:rPr>
      </w:pPr>
      <w:r w:rsidRPr="00895262">
        <w:rPr>
          <w:rFonts w:asciiTheme="minorHAnsi" w:eastAsia="Times New Roman" w:hAnsiTheme="minorHAnsi"/>
          <w:b/>
          <w:bCs/>
          <w:kern w:val="36"/>
          <w:sz w:val="24"/>
          <w:szCs w:val="24"/>
          <w:lang w:eastAsia="fr-FR"/>
        </w:rPr>
        <w:t>Les Mérovingiens (repères chronologiques)</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r w:rsidRPr="00895262">
        <w:rPr>
          <w:rFonts w:asciiTheme="minorHAnsi" w:eastAsia="Times New Roman" w:hAnsiTheme="minorHAnsi"/>
          <w:sz w:val="24"/>
          <w:szCs w:val="24"/>
          <w:lang w:eastAsia="fr-FR"/>
        </w:rPr>
        <w:t>481 Clovis, fils de Childéric I</w:t>
      </w:r>
      <w:r w:rsidRPr="00895262">
        <w:rPr>
          <w:rFonts w:asciiTheme="minorHAnsi" w:eastAsia="Times New Roman" w:hAnsiTheme="minorHAnsi"/>
          <w:sz w:val="24"/>
          <w:szCs w:val="24"/>
          <w:vertAlign w:val="superscript"/>
          <w:lang w:eastAsia="fr-FR"/>
        </w:rPr>
        <w:t>er</w:t>
      </w:r>
      <w:r w:rsidRPr="00895262">
        <w:rPr>
          <w:rFonts w:asciiTheme="minorHAnsi" w:eastAsia="Times New Roman" w:hAnsiTheme="minorHAnsi"/>
          <w:sz w:val="24"/>
          <w:szCs w:val="24"/>
          <w:lang w:eastAsia="fr-FR"/>
        </w:rPr>
        <w:t> et petit-fils de Mérovée, devient roi des </w:t>
      </w:r>
      <w:hyperlink r:id="rId13" w:tooltip="Francs" w:history="1">
        <w:r w:rsidRPr="00895262">
          <w:rPr>
            <w:rFonts w:asciiTheme="minorHAnsi" w:eastAsia="Times New Roman" w:hAnsiTheme="minorHAnsi"/>
            <w:sz w:val="24"/>
            <w:szCs w:val="24"/>
            <w:lang w:eastAsia="fr-FR"/>
          </w:rPr>
          <w:t>Francs</w:t>
        </w:r>
      </w:hyperlink>
      <w:r w:rsidRPr="00895262">
        <w:rPr>
          <w:rFonts w:asciiTheme="minorHAnsi" w:eastAsia="Times New Roman" w:hAnsiTheme="minorHAnsi"/>
          <w:sz w:val="24"/>
          <w:szCs w:val="24"/>
          <w:lang w:eastAsia="fr-FR"/>
        </w:rPr>
        <w:t> Saliens.</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bookmarkStart w:id="1" w:name="i_32373"/>
      <w:bookmarkEnd w:id="1"/>
      <w:r w:rsidRPr="00895262">
        <w:rPr>
          <w:rFonts w:asciiTheme="minorHAnsi" w:eastAsia="Times New Roman" w:hAnsiTheme="minorHAnsi"/>
          <w:sz w:val="24"/>
          <w:szCs w:val="24"/>
          <w:lang w:eastAsia="fr-FR"/>
        </w:rPr>
        <w:t>486 Annexion par Clovis du royaume de </w:t>
      </w:r>
      <w:hyperlink r:id="rId14" w:tooltip="Syagrius" w:history="1">
        <w:r w:rsidRPr="00895262">
          <w:rPr>
            <w:rFonts w:asciiTheme="minorHAnsi" w:eastAsia="Times New Roman" w:hAnsiTheme="minorHAnsi"/>
            <w:sz w:val="24"/>
            <w:szCs w:val="24"/>
            <w:lang w:eastAsia="fr-FR"/>
          </w:rPr>
          <w:t>Syagrius</w:t>
        </w:r>
      </w:hyperlink>
      <w:r w:rsidRPr="00895262">
        <w:rPr>
          <w:rFonts w:asciiTheme="minorHAnsi" w:eastAsia="Times New Roman" w:hAnsiTheme="minorHAnsi"/>
          <w:sz w:val="24"/>
          <w:szCs w:val="24"/>
          <w:lang w:eastAsia="fr-FR"/>
        </w:rPr>
        <w:t>, entre Somme et Loire.</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bookmarkStart w:id="2" w:name="i_10218"/>
      <w:bookmarkEnd w:id="2"/>
      <w:r w:rsidRPr="00895262">
        <w:rPr>
          <w:rFonts w:asciiTheme="minorHAnsi" w:eastAsia="Times New Roman" w:hAnsiTheme="minorHAnsi"/>
          <w:sz w:val="24"/>
          <w:szCs w:val="24"/>
          <w:lang w:eastAsia="fr-FR"/>
        </w:rPr>
        <w:t>496 Victoire de Clovis à Tolbiac contre les Alamans. Date supposée de son adhésion au christianisme romain, solennisée par son baptême à Reims.</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bookmarkStart w:id="3" w:name="i_70724"/>
      <w:bookmarkStart w:id="4" w:name="i_24812"/>
      <w:bookmarkEnd w:id="3"/>
      <w:bookmarkEnd w:id="4"/>
      <w:r w:rsidRPr="00895262">
        <w:rPr>
          <w:rFonts w:asciiTheme="minorHAnsi" w:eastAsia="Times New Roman" w:hAnsiTheme="minorHAnsi"/>
          <w:sz w:val="24"/>
          <w:szCs w:val="24"/>
          <w:lang w:eastAsia="fr-FR"/>
        </w:rPr>
        <w:t>507 Victoire franque à Vouillé et annexion de la majeure partie du royaume wisigoth de Toulouse.</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r w:rsidRPr="00895262">
        <w:rPr>
          <w:rFonts w:asciiTheme="minorHAnsi" w:eastAsia="Times New Roman" w:hAnsiTheme="minorHAnsi"/>
          <w:sz w:val="24"/>
          <w:szCs w:val="24"/>
          <w:lang w:eastAsia="fr-FR"/>
        </w:rPr>
        <w:t>511 Mort de Clovis et partage du royaume entre ses quatre fils Thierry I</w:t>
      </w:r>
      <w:r w:rsidRPr="00895262">
        <w:rPr>
          <w:rFonts w:asciiTheme="minorHAnsi" w:eastAsia="Times New Roman" w:hAnsiTheme="minorHAnsi"/>
          <w:sz w:val="24"/>
          <w:szCs w:val="24"/>
          <w:vertAlign w:val="superscript"/>
          <w:lang w:eastAsia="fr-FR"/>
        </w:rPr>
        <w:t>er</w:t>
      </w:r>
      <w:r w:rsidRPr="00895262">
        <w:rPr>
          <w:rFonts w:asciiTheme="minorHAnsi" w:eastAsia="Times New Roman" w:hAnsiTheme="minorHAnsi"/>
          <w:sz w:val="24"/>
          <w:szCs w:val="24"/>
          <w:lang w:eastAsia="fr-FR"/>
        </w:rPr>
        <w:t>, </w:t>
      </w:r>
      <w:hyperlink r:id="rId15" w:tooltip="Clodomir" w:history="1">
        <w:r w:rsidRPr="00895262">
          <w:rPr>
            <w:rFonts w:asciiTheme="minorHAnsi" w:eastAsia="Times New Roman" w:hAnsiTheme="minorHAnsi"/>
            <w:sz w:val="24"/>
            <w:szCs w:val="24"/>
            <w:lang w:eastAsia="fr-FR"/>
          </w:rPr>
          <w:t>Clodomir</w:t>
        </w:r>
      </w:hyperlink>
      <w:r w:rsidRPr="00895262">
        <w:rPr>
          <w:rFonts w:asciiTheme="minorHAnsi" w:eastAsia="Times New Roman" w:hAnsiTheme="minorHAnsi"/>
          <w:sz w:val="24"/>
          <w:szCs w:val="24"/>
          <w:lang w:eastAsia="fr-FR"/>
        </w:rPr>
        <w:t>, Childebert I</w:t>
      </w:r>
      <w:r w:rsidRPr="00895262">
        <w:rPr>
          <w:rFonts w:asciiTheme="minorHAnsi" w:eastAsia="Times New Roman" w:hAnsiTheme="minorHAnsi"/>
          <w:sz w:val="24"/>
          <w:szCs w:val="24"/>
          <w:vertAlign w:val="superscript"/>
          <w:lang w:eastAsia="fr-FR"/>
        </w:rPr>
        <w:t>er</w:t>
      </w:r>
      <w:r w:rsidRPr="00895262">
        <w:rPr>
          <w:rFonts w:asciiTheme="minorHAnsi" w:eastAsia="Times New Roman" w:hAnsiTheme="minorHAnsi"/>
          <w:sz w:val="24"/>
          <w:szCs w:val="24"/>
          <w:lang w:eastAsia="fr-FR"/>
        </w:rPr>
        <w:t> et Clotaire I</w:t>
      </w:r>
      <w:r w:rsidRPr="00895262">
        <w:rPr>
          <w:rFonts w:asciiTheme="minorHAnsi" w:eastAsia="Times New Roman" w:hAnsiTheme="minorHAnsi"/>
          <w:sz w:val="24"/>
          <w:szCs w:val="24"/>
          <w:vertAlign w:val="superscript"/>
          <w:lang w:eastAsia="fr-FR"/>
        </w:rPr>
        <w:t>er</w:t>
      </w:r>
      <w:r w:rsidRPr="00895262">
        <w:rPr>
          <w:rFonts w:asciiTheme="minorHAnsi" w:eastAsia="Times New Roman" w:hAnsiTheme="minorHAnsi"/>
          <w:sz w:val="24"/>
          <w:szCs w:val="24"/>
          <w:lang w:eastAsia="fr-FR"/>
        </w:rPr>
        <w:t>.</w:t>
      </w:r>
    </w:p>
    <w:p w:rsidR="00AF7636" w:rsidRPr="00895262" w:rsidRDefault="00AF7636" w:rsidP="00895262">
      <w:pPr>
        <w:spacing w:line="276" w:lineRule="auto"/>
        <w:rPr>
          <w:rFonts w:asciiTheme="minorHAnsi" w:hAnsiTheme="minorHAnsi"/>
          <w:color w:val="192B3D"/>
          <w:sz w:val="24"/>
          <w:szCs w:val="24"/>
          <w:lang w:eastAsia="fr-FR"/>
        </w:rPr>
      </w:pPr>
    </w:p>
    <w:p w:rsidR="00AF7636" w:rsidRPr="00895262" w:rsidRDefault="00AF7636" w:rsidP="00895262">
      <w:pPr>
        <w:pStyle w:val="Paragraphedeliste"/>
        <w:numPr>
          <w:ilvl w:val="0"/>
          <w:numId w:val="4"/>
        </w:numPr>
        <w:spacing w:line="276" w:lineRule="auto"/>
        <w:rPr>
          <w:rFonts w:asciiTheme="minorHAnsi" w:hAnsiTheme="minorHAnsi" w:cs="Vrinda"/>
          <w:b/>
          <w:bCs/>
          <w:color w:val="FF0000"/>
          <w:sz w:val="24"/>
          <w:szCs w:val="24"/>
        </w:rPr>
      </w:pPr>
      <w:r w:rsidRPr="00895262">
        <w:rPr>
          <w:rFonts w:asciiTheme="minorHAnsi" w:hAnsiTheme="minorHAnsi" w:cs="Vrinda"/>
          <w:b/>
          <w:bCs/>
          <w:color w:val="FF0000"/>
          <w:sz w:val="24"/>
          <w:szCs w:val="24"/>
        </w:rPr>
        <w:t>La dynastie capétienne</w:t>
      </w:r>
      <w:r w:rsidR="00E13555" w:rsidRPr="00895262">
        <w:rPr>
          <w:rFonts w:asciiTheme="minorHAnsi" w:hAnsiTheme="minorHAnsi" w:cs="Vrinda"/>
          <w:b/>
          <w:bCs/>
          <w:color w:val="FF0000"/>
          <w:sz w:val="24"/>
          <w:szCs w:val="24"/>
        </w:rPr>
        <w:t xml:space="preserve"> </w:t>
      </w:r>
      <w:r w:rsidR="00E13555" w:rsidRPr="00895262">
        <w:rPr>
          <w:rFonts w:asciiTheme="minorHAnsi" w:hAnsiTheme="minorHAnsi" w:cs="Vrinda"/>
          <w:b/>
          <w:bCs/>
          <w:sz w:val="24"/>
          <w:szCs w:val="24"/>
        </w:rPr>
        <w:t>(</w:t>
      </w:r>
      <w:r w:rsidR="00E13555" w:rsidRPr="00895262">
        <w:rPr>
          <w:rFonts w:asciiTheme="minorHAnsi" w:eastAsia="Times New Roman" w:hAnsiTheme="minorHAnsi" w:cs="Times New Roman"/>
          <w:sz w:val="24"/>
          <w:szCs w:val="24"/>
          <w:lang w:eastAsia="fr-FR"/>
        </w:rPr>
        <w:t>987 à 1328)</w:t>
      </w:r>
    </w:p>
    <w:p w:rsidR="0062530C" w:rsidRPr="00895262" w:rsidRDefault="000117D0" w:rsidP="00895262">
      <w:pPr>
        <w:spacing w:line="276" w:lineRule="auto"/>
        <w:rPr>
          <w:rFonts w:asciiTheme="minorHAnsi" w:hAnsiTheme="minorHAnsi"/>
        </w:rPr>
      </w:pPr>
      <w:r w:rsidRPr="00895262">
        <w:rPr>
          <w:rFonts w:asciiTheme="minorHAnsi" w:hAnsiTheme="minorHAnsi" w:cs="Vrinda"/>
          <w:sz w:val="24"/>
          <w:szCs w:val="24"/>
        </w:rPr>
        <w:t>Les capétiens forment une dynastie princière d’origine franque, issue des Robertiens, qui succède en 987 au trône de France lors de l’</w:t>
      </w:r>
      <w:r w:rsidR="003D1D45" w:rsidRPr="00895262">
        <w:rPr>
          <w:rFonts w:asciiTheme="minorHAnsi" w:hAnsiTheme="minorHAnsi" w:cs="Vrinda"/>
          <w:sz w:val="24"/>
          <w:szCs w:val="24"/>
        </w:rPr>
        <w:t>élection</w:t>
      </w:r>
      <w:r w:rsidRPr="00895262">
        <w:rPr>
          <w:rFonts w:asciiTheme="minorHAnsi" w:hAnsiTheme="minorHAnsi" w:cs="Vrinda"/>
          <w:sz w:val="24"/>
          <w:szCs w:val="24"/>
        </w:rPr>
        <w:t xml:space="preserve">  d’Hugues Capet. </w:t>
      </w:r>
      <w:r w:rsidR="003D1D45" w:rsidRPr="00895262">
        <w:rPr>
          <w:rFonts w:asciiTheme="minorHAnsi" w:hAnsiTheme="minorHAnsi" w:cs="Vrinda"/>
          <w:sz w:val="24"/>
          <w:szCs w:val="24"/>
        </w:rPr>
        <w:t xml:space="preserve">Ils </w:t>
      </w:r>
      <w:r w:rsidR="003D1D45" w:rsidRPr="00895262">
        <w:rPr>
          <w:rFonts w:asciiTheme="minorHAnsi" w:eastAsia="Times New Roman" w:hAnsiTheme="minorHAnsi" w:cs="Times New Roman"/>
          <w:sz w:val="24"/>
          <w:szCs w:val="24"/>
          <w:lang w:eastAsia="fr-FR"/>
        </w:rPr>
        <w:t>règnent</w:t>
      </w:r>
      <w:r w:rsidR="00AF7636" w:rsidRPr="00895262">
        <w:rPr>
          <w:rFonts w:asciiTheme="minorHAnsi" w:eastAsia="Times New Roman" w:hAnsiTheme="minorHAnsi" w:cs="Times New Roman"/>
          <w:sz w:val="24"/>
          <w:szCs w:val="24"/>
          <w:lang w:eastAsia="fr-FR"/>
        </w:rPr>
        <w:t xml:space="preserve"> en ligne directe sur la France de 987 à 1328 en assurant le passage d'une monarchie féodale à une monarchie de plus en plus administrative.</w:t>
      </w:r>
      <w:r w:rsidR="00ED0261" w:rsidRPr="00895262">
        <w:rPr>
          <w:rFonts w:asciiTheme="minorHAnsi" w:eastAsia="Times New Roman" w:hAnsiTheme="minorHAnsi" w:cs="Times New Roman"/>
          <w:sz w:val="24"/>
          <w:szCs w:val="24"/>
          <w:lang w:eastAsia="fr-FR"/>
        </w:rPr>
        <w:t xml:space="preserve"> </w:t>
      </w:r>
      <w:r w:rsidR="0062530C" w:rsidRPr="00895262">
        <w:rPr>
          <w:rFonts w:asciiTheme="minorHAnsi" w:hAnsiTheme="minorHAnsi"/>
        </w:rPr>
        <w:t xml:space="preserve">Ses principaux membres sont Hugues Capet (987- 996), Robert le Pieux (996-1031), Philippe Auguste (1180- 1223), Saint Louis (1226-1270) et Philippe le Bel (1285- 1314). </w:t>
      </w:r>
    </w:p>
    <w:p w:rsidR="00EB6F1F" w:rsidRDefault="0062530C" w:rsidP="00EB6F1F">
      <w:pPr>
        <w:spacing w:before="100" w:beforeAutospacing="1" w:after="100" w:afterAutospacing="1" w:line="276" w:lineRule="auto"/>
        <w:rPr>
          <w:rFonts w:asciiTheme="minorHAnsi" w:eastAsia="Times New Roman" w:hAnsiTheme="minorHAnsi" w:cs="Times New Roman"/>
          <w:sz w:val="24"/>
          <w:szCs w:val="24"/>
          <w:lang w:eastAsia="fr-FR"/>
        </w:rPr>
      </w:pPr>
      <w:r w:rsidRPr="00895262">
        <w:rPr>
          <w:rFonts w:asciiTheme="minorHAnsi" w:eastAsia="Times New Roman" w:hAnsiTheme="minorHAnsi" w:cs="Times New Roman"/>
          <w:sz w:val="24"/>
          <w:szCs w:val="24"/>
          <w:lang w:eastAsia="fr-FR"/>
        </w:rPr>
        <w:t>Hugues Capet est élu roi par ses pairs en 987 suite à la mort accidentelle lors d'une partie de chasse de Louis V, dernier représentant de la dynastie des Carolingiens. Après son élection lors d'une assemblée de ducs et de comtes à Senlis et sur proposition de l'archevêque Adalbéron, il est sacré roi à Noyon et fonde ainsi la dynastie des Capétiens.</w:t>
      </w:r>
    </w:p>
    <w:p w:rsidR="0062530C" w:rsidRPr="00EB6F1F" w:rsidRDefault="0062530C" w:rsidP="00EB6F1F">
      <w:pPr>
        <w:spacing w:before="100" w:beforeAutospacing="1" w:after="100" w:afterAutospacing="1" w:line="276" w:lineRule="auto"/>
        <w:rPr>
          <w:rFonts w:asciiTheme="minorHAnsi" w:eastAsia="Times New Roman" w:hAnsiTheme="minorHAnsi" w:cs="Times New Roman"/>
          <w:sz w:val="24"/>
          <w:szCs w:val="24"/>
          <w:lang w:eastAsia="fr-FR"/>
        </w:rPr>
      </w:pPr>
      <w:r w:rsidRPr="00895262">
        <w:rPr>
          <w:rFonts w:asciiTheme="minorHAnsi" w:hAnsiTheme="minorHAnsi"/>
        </w:rPr>
        <w:t>Les capétiens</w:t>
      </w:r>
      <w:r w:rsidRPr="00895262">
        <w:rPr>
          <w:rFonts w:asciiTheme="minorHAnsi" w:eastAsia="Times New Roman" w:hAnsiTheme="minorHAnsi" w:cs="Times New Roman"/>
          <w:sz w:val="24"/>
          <w:szCs w:val="24"/>
          <w:lang w:eastAsia="fr-FR"/>
        </w:rPr>
        <w:t xml:space="preserve"> </w:t>
      </w:r>
      <w:r w:rsidR="00AF7636" w:rsidRPr="00895262">
        <w:rPr>
          <w:rFonts w:asciiTheme="minorHAnsi" w:eastAsia="Times New Roman" w:hAnsiTheme="minorHAnsi" w:cs="Times New Roman"/>
          <w:sz w:val="24"/>
          <w:szCs w:val="24"/>
          <w:lang w:eastAsia="fr-FR"/>
        </w:rPr>
        <w:t xml:space="preserve"> ont affirmé leur indépendance politique face notamment aux rois d'Angleterre (les Plantagenets</w:t>
      </w:r>
      <w:r w:rsidR="00ED0261" w:rsidRPr="00895262">
        <w:rPr>
          <w:rFonts w:asciiTheme="minorHAnsi" w:eastAsia="Times New Roman" w:hAnsiTheme="minorHAnsi" w:cs="Times New Roman"/>
          <w:sz w:val="24"/>
          <w:szCs w:val="24"/>
          <w:lang w:eastAsia="fr-FR"/>
        </w:rPr>
        <w:t xml:space="preserve">) et au Pape ; </w:t>
      </w:r>
      <w:r w:rsidR="00AF7636" w:rsidRPr="00895262">
        <w:rPr>
          <w:rFonts w:asciiTheme="minorHAnsi" w:eastAsia="Times New Roman" w:hAnsiTheme="minorHAnsi" w:cs="Times New Roman"/>
          <w:sz w:val="24"/>
          <w:szCs w:val="24"/>
          <w:lang w:eastAsia="fr-FR"/>
        </w:rPr>
        <w:t>ils ont créé le sentiment national</w:t>
      </w:r>
      <w:r w:rsidR="00ED0261" w:rsidRPr="00895262">
        <w:rPr>
          <w:rFonts w:asciiTheme="minorHAnsi" w:eastAsia="Times New Roman" w:hAnsiTheme="minorHAnsi" w:cs="Times New Roman"/>
          <w:sz w:val="24"/>
          <w:szCs w:val="24"/>
          <w:lang w:eastAsia="fr-FR"/>
        </w:rPr>
        <w:t xml:space="preserve">; </w:t>
      </w:r>
      <w:r w:rsidR="00AF7636" w:rsidRPr="00895262">
        <w:rPr>
          <w:rFonts w:asciiTheme="minorHAnsi" w:eastAsia="Times New Roman" w:hAnsiTheme="minorHAnsi" w:cs="Times New Roman"/>
          <w:sz w:val="24"/>
          <w:szCs w:val="24"/>
          <w:lang w:eastAsia="fr-FR"/>
        </w:rPr>
        <w:t>ils ont largement accru les terres sous leur contrôle en menant une habile et tenace politique expansionniste.</w:t>
      </w:r>
      <w:r w:rsidR="00ED0261" w:rsidRPr="00895262">
        <w:rPr>
          <w:rFonts w:asciiTheme="minorHAnsi" w:eastAsia="Times New Roman" w:hAnsiTheme="minorHAnsi" w:cs="Times New Roman"/>
          <w:sz w:val="24"/>
          <w:szCs w:val="24"/>
          <w:lang w:eastAsia="fr-FR"/>
        </w:rPr>
        <w:t xml:space="preserve"> </w:t>
      </w:r>
      <w:r w:rsidR="00AF7636" w:rsidRPr="00895262">
        <w:rPr>
          <w:rFonts w:asciiTheme="minorHAnsi" w:eastAsia="Times New Roman" w:hAnsiTheme="minorHAnsi" w:cs="Times New Roman"/>
          <w:sz w:val="24"/>
          <w:szCs w:val="24"/>
          <w:lang w:eastAsia="fr-FR"/>
        </w:rPr>
        <w:t xml:space="preserve">Cette période </w:t>
      </w:r>
      <w:r w:rsidRPr="00895262">
        <w:rPr>
          <w:rFonts w:asciiTheme="minorHAnsi" w:eastAsia="Times New Roman" w:hAnsiTheme="minorHAnsi" w:cs="Times New Roman"/>
          <w:sz w:val="24"/>
          <w:szCs w:val="24"/>
          <w:lang w:eastAsia="fr-FR"/>
        </w:rPr>
        <w:t>a donné naissance à 8 croisades</w:t>
      </w:r>
      <w:r w:rsidRPr="00895262">
        <w:rPr>
          <w:rFonts w:asciiTheme="minorHAnsi" w:hAnsiTheme="minorHAnsi"/>
        </w:rPr>
        <w:t xml:space="preserve"> entre 1095 et 1270</w:t>
      </w:r>
      <w:r w:rsidRPr="00895262">
        <w:rPr>
          <w:rFonts w:asciiTheme="minorHAnsi" w:eastAsia="Times New Roman" w:hAnsiTheme="minorHAnsi" w:cs="Times New Roman"/>
          <w:sz w:val="24"/>
          <w:szCs w:val="24"/>
          <w:lang w:eastAsia="fr-FR"/>
        </w:rPr>
        <w:t xml:space="preserve"> </w:t>
      </w:r>
      <w:r w:rsidRPr="00895262">
        <w:rPr>
          <w:rFonts w:asciiTheme="minorHAnsi" w:hAnsiTheme="minorHAnsi"/>
        </w:rPr>
        <w:t>contre les musulmans du Proche-Orient.</w:t>
      </w:r>
    </w:p>
    <w:p w:rsidR="0062530C" w:rsidRPr="00EB6F1F" w:rsidRDefault="00853ED4" w:rsidP="00895262">
      <w:pPr>
        <w:spacing w:before="100" w:beforeAutospacing="1" w:after="100" w:afterAutospacing="1" w:line="276" w:lineRule="auto"/>
        <w:rPr>
          <w:rFonts w:asciiTheme="minorHAnsi" w:eastAsia="Times New Roman" w:hAnsiTheme="minorHAnsi" w:cs="Times New Roman"/>
          <w:sz w:val="28"/>
          <w:szCs w:val="28"/>
          <w:lang w:eastAsia="fr-FR"/>
        </w:rPr>
      </w:pPr>
      <w:r w:rsidRPr="00895262">
        <w:rPr>
          <w:rFonts w:asciiTheme="minorHAnsi" w:hAnsiTheme="minorHAnsi" w:cs="Arial"/>
          <w:color w:val="040C28"/>
          <w:sz w:val="24"/>
          <w:szCs w:val="24"/>
        </w:rPr>
        <w:t>La maison de Valois est la branche cadette de la dynastie capétienne qui régna sur le royaume de France de 1328 à 1589</w:t>
      </w:r>
      <w:r w:rsidRPr="00895262">
        <w:rPr>
          <w:rFonts w:asciiTheme="minorHAnsi" w:hAnsiTheme="minorHAnsi" w:cs="Arial"/>
          <w:color w:val="4D5156"/>
          <w:sz w:val="24"/>
          <w:szCs w:val="24"/>
          <w:shd w:val="clear" w:color="auto" w:fill="FFFFFF"/>
        </w:rPr>
        <w:t xml:space="preserve">. </w:t>
      </w:r>
      <w:r w:rsidRPr="00EB6F1F">
        <w:rPr>
          <w:rFonts w:asciiTheme="minorHAnsi" w:hAnsiTheme="minorHAnsi" w:cs="Arial"/>
          <w:sz w:val="24"/>
          <w:szCs w:val="24"/>
          <w:shd w:val="clear" w:color="auto" w:fill="FFFFFF"/>
        </w:rPr>
        <w:t xml:space="preserve">Elle succède aux Capétiens directs et précède les Bourbons. Elle tire son nom du comté de Valois, apanage donné à Charles, fils de Philippe III le Hardi et père du roi Philippe </w:t>
      </w:r>
      <w:proofErr w:type="gramStart"/>
      <w:r w:rsidRPr="00EB6F1F">
        <w:rPr>
          <w:rFonts w:asciiTheme="minorHAnsi" w:hAnsiTheme="minorHAnsi" w:cs="Arial"/>
          <w:sz w:val="24"/>
          <w:szCs w:val="24"/>
          <w:shd w:val="clear" w:color="auto" w:fill="FFFFFF"/>
        </w:rPr>
        <w:t>VI .</w:t>
      </w:r>
      <w:proofErr w:type="gramEnd"/>
    </w:p>
    <w:p w:rsidR="0062530C" w:rsidRPr="00895262" w:rsidRDefault="0062530C" w:rsidP="00895262">
      <w:pPr>
        <w:spacing w:line="276" w:lineRule="auto"/>
        <w:rPr>
          <w:rFonts w:asciiTheme="minorHAnsi" w:hAnsiTheme="minorHAnsi"/>
        </w:rPr>
      </w:pPr>
      <w:r w:rsidRPr="00895262">
        <w:rPr>
          <w:rFonts w:asciiTheme="minorHAnsi" w:hAnsiTheme="minorHAnsi"/>
        </w:rPr>
        <w:t>Entre 1337 et 1453, les rois de France et d’Angleterre s’opposent au cours de la guerre de Cent Ans. Propriétaires de terres en France, les souverains anglais revendiquent la couronne et, au fil de leurs victoires, s’emparent du territoire. Cependant, en 1429, Jeanne d’Arc convainc le roi Charles VII de lui donner une armée et libère une partie de la France. C’est le début de la reconquête définitive et de la victoire française.</w:t>
      </w:r>
    </w:p>
    <w:p w:rsidR="0062530C" w:rsidRPr="00895262" w:rsidRDefault="0062530C" w:rsidP="00895262">
      <w:pPr>
        <w:spacing w:line="276" w:lineRule="auto"/>
        <w:rPr>
          <w:rFonts w:asciiTheme="minorHAnsi" w:hAnsiTheme="minorHAnsi"/>
        </w:rPr>
      </w:pPr>
    </w:p>
    <w:p w:rsidR="0062530C" w:rsidRPr="00895262" w:rsidRDefault="0062530C" w:rsidP="00895262">
      <w:pPr>
        <w:spacing w:line="276" w:lineRule="auto"/>
        <w:rPr>
          <w:rFonts w:asciiTheme="minorHAnsi" w:eastAsia="Times New Roman" w:hAnsiTheme="minorHAnsi" w:cs="Times New Roman"/>
          <w:sz w:val="24"/>
          <w:szCs w:val="24"/>
          <w:lang w:eastAsia="fr-FR"/>
        </w:rPr>
      </w:pPr>
      <w:r w:rsidRPr="00895262">
        <w:rPr>
          <w:rFonts w:asciiTheme="minorHAnsi" w:hAnsiTheme="minorHAnsi"/>
        </w:rPr>
        <w:t>À partir de 1448, en pleine guerre de Cent Ans, une grande épidémie de peste noire arrive en France par le port de Marseille. Elle dévaste toute l’Europe.</w:t>
      </w:r>
    </w:p>
    <w:p w:rsidR="00ED0261" w:rsidRPr="00895262" w:rsidRDefault="00ED0261" w:rsidP="00895262">
      <w:pPr>
        <w:spacing w:line="276" w:lineRule="auto"/>
        <w:rPr>
          <w:rFonts w:asciiTheme="minorHAnsi" w:hAnsiTheme="minorHAnsi" w:cs="Vrinda"/>
          <w:b/>
          <w:bCs/>
          <w:sz w:val="24"/>
          <w:szCs w:val="24"/>
        </w:rPr>
      </w:pPr>
    </w:p>
    <w:p w:rsidR="00ED0261" w:rsidRPr="00895262" w:rsidRDefault="00ED0261" w:rsidP="00895262">
      <w:pPr>
        <w:spacing w:line="276" w:lineRule="auto"/>
        <w:rPr>
          <w:rFonts w:asciiTheme="minorHAnsi" w:hAnsiTheme="minorHAnsi" w:cs="Vrinda"/>
          <w:b/>
          <w:bCs/>
          <w:sz w:val="24"/>
          <w:szCs w:val="24"/>
        </w:rPr>
      </w:pPr>
    </w:p>
    <w:p w:rsidR="001D58D1" w:rsidRPr="00895262" w:rsidRDefault="001D58D1" w:rsidP="00895262">
      <w:pPr>
        <w:pStyle w:val="Paragraphedeliste"/>
        <w:numPr>
          <w:ilvl w:val="0"/>
          <w:numId w:val="4"/>
        </w:numPr>
        <w:spacing w:line="276" w:lineRule="auto"/>
        <w:rPr>
          <w:rFonts w:asciiTheme="minorHAnsi" w:hAnsiTheme="minorHAnsi" w:cs="Vrinda"/>
          <w:b/>
          <w:bCs/>
          <w:color w:val="E36C0A" w:themeColor="accent6" w:themeShade="BF"/>
          <w:sz w:val="28"/>
          <w:szCs w:val="28"/>
        </w:rPr>
      </w:pPr>
      <w:r w:rsidRPr="00EB6F1F">
        <w:rPr>
          <w:rFonts w:asciiTheme="minorHAnsi" w:hAnsiTheme="minorHAnsi" w:cs="Vrinda"/>
          <w:b/>
          <w:bCs/>
          <w:color w:val="FF0000"/>
          <w:sz w:val="28"/>
          <w:szCs w:val="28"/>
        </w:rPr>
        <w:t>Les temps modernes/ L’époque contemporaine</w:t>
      </w:r>
    </w:p>
    <w:p w:rsidR="001D58D1" w:rsidRPr="00895262" w:rsidRDefault="001D58D1" w:rsidP="00895262">
      <w:pPr>
        <w:spacing w:line="276" w:lineRule="auto"/>
        <w:rPr>
          <w:rFonts w:asciiTheme="minorHAnsi" w:hAnsiTheme="minorHAnsi" w:cs="Vrinda"/>
          <w:sz w:val="24"/>
          <w:szCs w:val="24"/>
        </w:rPr>
      </w:pPr>
    </w:p>
    <w:p w:rsidR="003F3743" w:rsidRPr="00895262" w:rsidRDefault="00314E56" w:rsidP="00895262">
      <w:pPr>
        <w:pStyle w:val="Titre1"/>
        <w:numPr>
          <w:ilvl w:val="0"/>
          <w:numId w:val="2"/>
        </w:numPr>
        <w:spacing w:line="276" w:lineRule="auto"/>
        <w:rPr>
          <w:rFonts w:asciiTheme="minorHAnsi" w:hAnsiTheme="minorHAnsi" w:cs="Vrinda"/>
          <w:sz w:val="24"/>
          <w:szCs w:val="24"/>
        </w:rPr>
      </w:pPr>
      <w:r w:rsidRPr="00895262">
        <w:rPr>
          <w:rFonts w:asciiTheme="minorHAnsi" w:hAnsiTheme="minorHAnsi" w:cs="Vrinda"/>
          <w:sz w:val="24"/>
          <w:szCs w:val="24"/>
        </w:rPr>
        <w:t>Les temps modernes</w:t>
      </w:r>
      <w:r w:rsidR="00E13555" w:rsidRPr="00895262">
        <w:rPr>
          <w:rFonts w:asciiTheme="minorHAnsi" w:hAnsiTheme="minorHAnsi" w:cs="Vrinda"/>
          <w:sz w:val="24"/>
          <w:szCs w:val="24"/>
        </w:rPr>
        <w:t xml:space="preserve"> (</w:t>
      </w:r>
      <w:r w:rsidR="00153675" w:rsidRPr="00895262">
        <w:rPr>
          <w:rFonts w:asciiTheme="minorHAnsi" w:hAnsiTheme="minorHAnsi" w:cs="Vrinda"/>
          <w:sz w:val="24"/>
          <w:szCs w:val="24"/>
        </w:rPr>
        <w:t>1492-1789)</w:t>
      </w:r>
    </w:p>
    <w:p w:rsidR="003F3743" w:rsidRPr="00895262" w:rsidRDefault="00F47F27" w:rsidP="00895262">
      <w:pPr>
        <w:pStyle w:val="Titre1"/>
        <w:spacing w:line="276" w:lineRule="auto"/>
        <w:ind w:left="155" w:firstLine="0"/>
        <w:rPr>
          <w:rFonts w:asciiTheme="minorHAnsi" w:hAnsiTheme="minorHAnsi" w:cs="Vrinda"/>
          <w:sz w:val="24"/>
          <w:szCs w:val="24"/>
        </w:rPr>
      </w:pPr>
      <w:r w:rsidRPr="00895262">
        <w:rPr>
          <w:rFonts w:asciiTheme="minorHAnsi" w:hAnsiTheme="minorHAnsi" w:cs="Vrinda"/>
          <w:sz w:val="24"/>
          <w:szCs w:val="24"/>
        </w:rPr>
        <w:t>Introduction</w:t>
      </w:r>
    </w:p>
    <w:p w:rsidR="003F3743" w:rsidRPr="00895262" w:rsidRDefault="00F47F27" w:rsidP="00895262">
      <w:pPr>
        <w:pStyle w:val="Corpsdetexte"/>
        <w:spacing w:line="276" w:lineRule="auto"/>
        <w:ind w:left="155" w:right="144" w:firstLine="275"/>
        <w:jc w:val="both"/>
        <w:rPr>
          <w:rFonts w:asciiTheme="minorHAnsi" w:hAnsiTheme="minorHAnsi" w:cs="Vrinda"/>
        </w:rPr>
      </w:pPr>
      <w:r w:rsidRPr="00895262">
        <w:rPr>
          <w:rFonts w:asciiTheme="minorHAnsi" w:hAnsiTheme="minorHAnsi" w:cs="Vrinda"/>
        </w:rPr>
        <w:t>Les temps modernes commencent à la fin du XV siècle et se terminent à la fin du XVIII siècle</w:t>
      </w:r>
      <w:r w:rsidRPr="00895262">
        <w:rPr>
          <w:rFonts w:asciiTheme="minorHAnsi" w:hAnsiTheme="minorHAnsi" w:cs="Vrinda"/>
          <w:spacing w:val="1"/>
        </w:rPr>
        <w:t xml:space="preserve"> </w:t>
      </w:r>
      <w:r w:rsidRPr="00895262">
        <w:rPr>
          <w:rFonts w:asciiTheme="minorHAnsi" w:hAnsiTheme="minorHAnsi" w:cs="Vrinda"/>
        </w:rPr>
        <w:t>lors de la révolution française 1789 ; La période se caractérise par deux époques : la renaissance</w:t>
      </w:r>
      <w:r w:rsidRPr="00895262">
        <w:rPr>
          <w:rFonts w:asciiTheme="minorHAnsi" w:hAnsiTheme="minorHAnsi" w:cs="Vrinda"/>
          <w:spacing w:val="1"/>
        </w:rPr>
        <w:t xml:space="preserve"> </w:t>
      </w:r>
      <w:r w:rsidRPr="00895262">
        <w:rPr>
          <w:rFonts w:asciiTheme="minorHAnsi" w:hAnsiTheme="minorHAnsi" w:cs="Vrinda"/>
        </w:rPr>
        <w:t>et</w:t>
      </w:r>
      <w:r w:rsidRPr="00895262">
        <w:rPr>
          <w:rFonts w:asciiTheme="minorHAnsi" w:hAnsiTheme="minorHAnsi" w:cs="Vrinda"/>
          <w:spacing w:val="-1"/>
        </w:rPr>
        <w:t xml:space="preserve"> </w:t>
      </w:r>
      <w:r w:rsidRPr="00895262">
        <w:rPr>
          <w:rFonts w:asciiTheme="minorHAnsi" w:hAnsiTheme="minorHAnsi" w:cs="Vrinda"/>
        </w:rPr>
        <w:t>l’ancien</w:t>
      </w:r>
      <w:r w:rsidRPr="00895262">
        <w:rPr>
          <w:rFonts w:asciiTheme="minorHAnsi" w:hAnsiTheme="minorHAnsi" w:cs="Vrinda"/>
          <w:spacing w:val="-1"/>
        </w:rPr>
        <w:t xml:space="preserve"> </w:t>
      </w:r>
      <w:r w:rsidRPr="00895262">
        <w:rPr>
          <w:rFonts w:asciiTheme="minorHAnsi" w:hAnsiTheme="minorHAnsi" w:cs="Vrinda"/>
        </w:rPr>
        <w:t>régime.</w:t>
      </w:r>
    </w:p>
    <w:p w:rsidR="003F3743" w:rsidRPr="00895262" w:rsidRDefault="00F47F27" w:rsidP="00895262">
      <w:pPr>
        <w:pStyle w:val="Titre1"/>
        <w:numPr>
          <w:ilvl w:val="1"/>
          <w:numId w:val="2"/>
        </w:numPr>
        <w:tabs>
          <w:tab w:val="left" w:pos="516"/>
        </w:tabs>
        <w:spacing w:line="276" w:lineRule="auto"/>
        <w:jc w:val="both"/>
        <w:rPr>
          <w:rFonts w:asciiTheme="minorHAnsi" w:hAnsiTheme="minorHAnsi" w:cs="Vrinda"/>
          <w:sz w:val="24"/>
          <w:szCs w:val="24"/>
        </w:rPr>
      </w:pPr>
      <w:r w:rsidRPr="00895262">
        <w:rPr>
          <w:rFonts w:asciiTheme="minorHAnsi" w:hAnsiTheme="minorHAnsi" w:cs="Vrinda"/>
          <w:sz w:val="24"/>
          <w:szCs w:val="24"/>
        </w:rPr>
        <w:t>La</w:t>
      </w:r>
      <w:r w:rsidRPr="00895262">
        <w:rPr>
          <w:rFonts w:asciiTheme="minorHAnsi" w:hAnsiTheme="minorHAnsi" w:cs="Vrinda"/>
          <w:spacing w:val="-3"/>
          <w:sz w:val="24"/>
          <w:szCs w:val="24"/>
        </w:rPr>
        <w:t xml:space="preserve"> </w:t>
      </w:r>
      <w:r w:rsidRPr="00895262">
        <w:rPr>
          <w:rFonts w:asciiTheme="minorHAnsi" w:hAnsiTheme="minorHAnsi" w:cs="Vrinda"/>
          <w:sz w:val="24"/>
          <w:szCs w:val="24"/>
        </w:rPr>
        <w:t>Renaissance</w:t>
      </w:r>
    </w:p>
    <w:p w:rsidR="003F3743" w:rsidRPr="00895262" w:rsidRDefault="00F47F27" w:rsidP="00895262">
      <w:pPr>
        <w:pStyle w:val="Corpsdetexte"/>
        <w:spacing w:line="276" w:lineRule="auto"/>
        <w:ind w:left="155" w:right="149" w:firstLine="320"/>
        <w:jc w:val="both"/>
        <w:rPr>
          <w:rFonts w:asciiTheme="minorHAnsi" w:hAnsiTheme="minorHAnsi" w:cs="Vrinda"/>
        </w:rPr>
      </w:pPr>
      <w:r w:rsidRPr="00895262">
        <w:rPr>
          <w:rFonts w:asciiTheme="minorHAnsi" w:hAnsiTheme="minorHAnsi" w:cs="Vrinda"/>
        </w:rPr>
        <w:t>La</w:t>
      </w:r>
      <w:r w:rsidRPr="00895262">
        <w:rPr>
          <w:rFonts w:asciiTheme="minorHAnsi" w:hAnsiTheme="minorHAnsi" w:cs="Vrinda"/>
          <w:spacing w:val="1"/>
        </w:rPr>
        <w:t xml:space="preserve"> </w:t>
      </w:r>
      <w:r w:rsidRPr="00895262">
        <w:rPr>
          <w:rFonts w:asciiTheme="minorHAnsi" w:hAnsiTheme="minorHAnsi" w:cs="Vrinda"/>
        </w:rPr>
        <w:t>renaissance</w:t>
      </w:r>
      <w:r w:rsidRPr="00895262">
        <w:rPr>
          <w:rFonts w:asciiTheme="minorHAnsi" w:hAnsiTheme="minorHAnsi" w:cs="Vrinda"/>
          <w:spacing w:val="1"/>
        </w:rPr>
        <w:t xml:space="preserve"> </w:t>
      </w:r>
      <w:r w:rsidRPr="00895262">
        <w:rPr>
          <w:rFonts w:asciiTheme="minorHAnsi" w:hAnsiTheme="minorHAnsi" w:cs="Vrinda"/>
        </w:rPr>
        <w:t>est</w:t>
      </w:r>
      <w:r w:rsidRPr="00895262">
        <w:rPr>
          <w:rFonts w:asciiTheme="minorHAnsi" w:hAnsiTheme="minorHAnsi" w:cs="Vrinda"/>
          <w:spacing w:val="1"/>
        </w:rPr>
        <w:t xml:space="preserve"> </w:t>
      </w:r>
      <w:r w:rsidRPr="00895262">
        <w:rPr>
          <w:rFonts w:asciiTheme="minorHAnsi" w:hAnsiTheme="minorHAnsi" w:cs="Vrinda"/>
        </w:rPr>
        <w:t>un</w:t>
      </w:r>
      <w:r w:rsidRPr="00895262">
        <w:rPr>
          <w:rFonts w:asciiTheme="minorHAnsi" w:hAnsiTheme="minorHAnsi" w:cs="Vrinda"/>
          <w:spacing w:val="1"/>
        </w:rPr>
        <w:t xml:space="preserve"> </w:t>
      </w:r>
      <w:r w:rsidRPr="00895262">
        <w:rPr>
          <w:rFonts w:asciiTheme="minorHAnsi" w:hAnsiTheme="minorHAnsi" w:cs="Vrinda"/>
        </w:rPr>
        <w:t>courant</w:t>
      </w:r>
      <w:r w:rsidRPr="00895262">
        <w:rPr>
          <w:rFonts w:asciiTheme="minorHAnsi" w:hAnsiTheme="minorHAnsi" w:cs="Vrinda"/>
          <w:spacing w:val="1"/>
        </w:rPr>
        <w:t xml:space="preserve"> </w:t>
      </w:r>
      <w:r w:rsidRPr="00895262">
        <w:rPr>
          <w:rFonts w:asciiTheme="minorHAnsi" w:hAnsiTheme="minorHAnsi" w:cs="Vrinda"/>
        </w:rPr>
        <w:t>artistique</w:t>
      </w:r>
      <w:r w:rsidRPr="00895262">
        <w:rPr>
          <w:rFonts w:asciiTheme="minorHAnsi" w:hAnsiTheme="minorHAnsi" w:cs="Vrinda"/>
          <w:spacing w:val="1"/>
        </w:rPr>
        <w:t xml:space="preserve"> </w:t>
      </w:r>
      <w:r w:rsidRPr="00895262">
        <w:rPr>
          <w:rFonts w:asciiTheme="minorHAnsi" w:hAnsiTheme="minorHAnsi" w:cs="Vrinda"/>
        </w:rPr>
        <w:t>et</w:t>
      </w:r>
      <w:r w:rsidRPr="00895262">
        <w:rPr>
          <w:rFonts w:asciiTheme="minorHAnsi" w:hAnsiTheme="minorHAnsi" w:cs="Vrinda"/>
          <w:spacing w:val="1"/>
        </w:rPr>
        <w:t xml:space="preserve"> </w:t>
      </w:r>
      <w:r w:rsidRPr="00895262">
        <w:rPr>
          <w:rFonts w:asciiTheme="minorHAnsi" w:hAnsiTheme="minorHAnsi" w:cs="Vrinda"/>
        </w:rPr>
        <w:t>intellectuel.</w:t>
      </w:r>
      <w:r w:rsidRPr="00895262">
        <w:rPr>
          <w:rFonts w:asciiTheme="minorHAnsi" w:hAnsiTheme="minorHAnsi" w:cs="Vrinda"/>
          <w:spacing w:val="1"/>
        </w:rPr>
        <w:t xml:space="preserve"> </w:t>
      </w:r>
      <w:r w:rsidRPr="00895262">
        <w:rPr>
          <w:rFonts w:asciiTheme="minorHAnsi" w:hAnsiTheme="minorHAnsi" w:cs="Vrinda"/>
        </w:rPr>
        <w:t>Elle</w:t>
      </w:r>
      <w:r w:rsidRPr="00895262">
        <w:rPr>
          <w:rFonts w:asciiTheme="minorHAnsi" w:hAnsiTheme="minorHAnsi" w:cs="Vrinda"/>
          <w:spacing w:val="1"/>
        </w:rPr>
        <w:t xml:space="preserve"> </w:t>
      </w:r>
      <w:r w:rsidRPr="00895262">
        <w:rPr>
          <w:rFonts w:asciiTheme="minorHAnsi" w:hAnsiTheme="minorHAnsi" w:cs="Vrinda"/>
        </w:rPr>
        <w:t>est</w:t>
      </w:r>
      <w:r w:rsidRPr="00895262">
        <w:rPr>
          <w:rFonts w:asciiTheme="minorHAnsi" w:hAnsiTheme="minorHAnsi" w:cs="Vrinda"/>
          <w:spacing w:val="1"/>
        </w:rPr>
        <w:t xml:space="preserve"> </w:t>
      </w:r>
      <w:r w:rsidRPr="00895262">
        <w:rPr>
          <w:rFonts w:asciiTheme="minorHAnsi" w:hAnsiTheme="minorHAnsi" w:cs="Vrinda"/>
        </w:rPr>
        <w:t>associée</w:t>
      </w:r>
      <w:r w:rsidRPr="00895262">
        <w:rPr>
          <w:rFonts w:asciiTheme="minorHAnsi" w:hAnsiTheme="minorHAnsi" w:cs="Vrinda"/>
          <w:spacing w:val="1"/>
        </w:rPr>
        <w:t xml:space="preserve"> </w:t>
      </w:r>
      <w:r w:rsidRPr="00895262">
        <w:rPr>
          <w:rFonts w:asciiTheme="minorHAnsi" w:hAnsiTheme="minorHAnsi" w:cs="Vrinda"/>
        </w:rPr>
        <w:t>aux</w:t>
      </w:r>
      <w:r w:rsidRPr="00895262">
        <w:rPr>
          <w:rFonts w:asciiTheme="minorHAnsi" w:hAnsiTheme="minorHAnsi" w:cs="Vrinda"/>
          <w:spacing w:val="1"/>
        </w:rPr>
        <w:t xml:space="preserve"> </w:t>
      </w:r>
      <w:r w:rsidRPr="00895262">
        <w:rPr>
          <w:rFonts w:asciiTheme="minorHAnsi" w:hAnsiTheme="minorHAnsi" w:cs="Vrinda"/>
        </w:rPr>
        <w:t>grandes</w:t>
      </w:r>
      <w:r w:rsidRPr="00895262">
        <w:rPr>
          <w:rFonts w:asciiTheme="minorHAnsi" w:hAnsiTheme="minorHAnsi" w:cs="Vrinda"/>
          <w:spacing w:val="1"/>
        </w:rPr>
        <w:t xml:space="preserve"> </w:t>
      </w:r>
      <w:r w:rsidRPr="00895262">
        <w:rPr>
          <w:rFonts w:asciiTheme="minorHAnsi" w:hAnsiTheme="minorHAnsi" w:cs="Vrinda"/>
        </w:rPr>
        <w:t>découvertes et inventions mais également à la redécouverte à la réappropriation de la culture</w:t>
      </w:r>
      <w:r w:rsidRPr="00895262">
        <w:rPr>
          <w:rFonts w:asciiTheme="minorHAnsi" w:hAnsiTheme="minorHAnsi" w:cs="Vrinda"/>
          <w:spacing w:val="1"/>
        </w:rPr>
        <w:t xml:space="preserve"> </w:t>
      </w:r>
      <w:r w:rsidRPr="00895262">
        <w:rPr>
          <w:rFonts w:asciiTheme="minorHAnsi" w:hAnsiTheme="minorHAnsi" w:cs="Vrinda"/>
        </w:rPr>
        <w:t>antique.</w:t>
      </w:r>
      <w:r w:rsidRPr="00895262">
        <w:rPr>
          <w:rFonts w:asciiTheme="minorHAnsi" w:hAnsiTheme="minorHAnsi" w:cs="Vrinda"/>
          <w:spacing w:val="1"/>
        </w:rPr>
        <w:t xml:space="preserve"> </w:t>
      </w:r>
      <w:r w:rsidRPr="00895262">
        <w:rPr>
          <w:rFonts w:asciiTheme="minorHAnsi" w:hAnsiTheme="minorHAnsi" w:cs="Vrinda"/>
        </w:rPr>
        <w:t>C’est</w:t>
      </w:r>
      <w:r w:rsidRPr="00895262">
        <w:rPr>
          <w:rFonts w:asciiTheme="minorHAnsi" w:hAnsiTheme="minorHAnsi" w:cs="Vrinda"/>
          <w:spacing w:val="1"/>
        </w:rPr>
        <w:t xml:space="preserve"> </w:t>
      </w:r>
      <w:r w:rsidRPr="00895262">
        <w:rPr>
          <w:rFonts w:asciiTheme="minorHAnsi" w:hAnsiTheme="minorHAnsi" w:cs="Vrinda"/>
        </w:rPr>
        <w:t>une</w:t>
      </w:r>
      <w:r w:rsidRPr="00895262">
        <w:rPr>
          <w:rFonts w:asciiTheme="minorHAnsi" w:hAnsiTheme="minorHAnsi" w:cs="Vrinda"/>
          <w:spacing w:val="1"/>
        </w:rPr>
        <w:t xml:space="preserve"> </w:t>
      </w:r>
      <w:r w:rsidRPr="00895262">
        <w:rPr>
          <w:rFonts w:asciiTheme="minorHAnsi" w:hAnsiTheme="minorHAnsi" w:cs="Vrinda"/>
        </w:rPr>
        <w:t>période</w:t>
      </w:r>
      <w:r w:rsidRPr="00895262">
        <w:rPr>
          <w:rFonts w:asciiTheme="minorHAnsi" w:hAnsiTheme="minorHAnsi" w:cs="Vrinda"/>
          <w:spacing w:val="1"/>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transition</w:t>
      </w:r>
      <w:r w:rsidRPr="00895262">
        <w:rPr>
          <w:rFonts w:asciiTheme="minorHAnsi" w:hAnsiTheme="minorHAnsi" w:cs="Vrinda"/>
          <w:spacing w:val="1"/>
        </w:rPr>
        <w:t xml:space="preserve"> </w:t>
      </w:r>
      <w:r w:rsidRPr="00895262">
        <w:rPr>
          <w:rFonts w:asciiTheme="minorHAnsi" w:hAnsiTheme="minorHAnsi" w:cs="Vrinda"/>
        </w:rPr>
        <w:t>entre</w:t>
      </w:r>
      <w:r w:rsidRPr="00895262">
        <w:rPr>
          <w:rFonts w:asciiTheme="minorHAnsi" w:hAnsiTheme="minorHAnsi" w:cs="Vrinda"/>
          <w:spacing w:val="1"/>
        </w:rPr>
        <w:t xml:space="preserve"> </w:t>
      </w:r>
      <w:r w:rsidRPr="00895262">
        <w:rPr>
          <w:rFonts w:asciiTheme="minorHAnsi" w:hAnsiTheme="minorHAnsi" w:cs="Vrinda"/>
        </w:rPr>
        <w:t>l’époque</w:t>
      </w:r>
      <w:r w:rsidRPr="00895262">
        <w:rPr>
          <w:rFonts w:asciiTheme="minorHAnsi" w:hAnsiTheme="minorHAnsi" w:cs="Vrinda"/>
          <w:spacing w:val="1"/>
        </w:rPr>
        <w:t xml:space="preserve"> </w:t>
      </w:r>
      <w:r w:rsidRPr="00895262">
        <w:rPr>
          <w:rFonts w:asciiTheme="minorHAnsi" w:hAnsiTheme="minorHAnsi" w:cs="Vrinda"/>
        </w:rPr>
        <w:t>du</w:t>
      </w:r>
      <w:r w:rsidRPr="00895262">
        <w:rPr>
          <w:rFonts w:asciiTheme="minorHAnsi" w:hAnsiTheme="minorHAnsi" w:cs="Vrinda"/>
          <w:spacing w:val="1"/>
        </w:rPr>
        <w:t xml:space="preserve"> </w:t>
      </w:r>
      <w:r w:rsidRPr="00895262">
        <w:rPr>
          <w:rFonts w:asciiTheme="minorHAnsi" w:hAnsiTheme="minorHAnsi" w:cs="Vrinda"/>
        </w:rPr>
        <w:t>système</w:t>
      </w:r>
      <w:r w:rsidRPr="00895262">
        <w:rPr>
          <w:rFonts w:asciiTheme="minorHAnsi" w:hAnsiTheme="minorHAnsi" w:cs="Vrinda"/>
          <w:spacing w:val="1"/>
        </w:rPr>
        <w:t xml:space="preserve"> </w:t>
      </w:r>
      <w:r w:rsidRPr="00895262">
        <w:rPr>
          <w:rFonts w:asciiTheme="minorHAnsi" w:hAnsiTheme="minorHAnsi" w:cs="Vrinda"/>
        </w:rPr>
        <w:t>féodale</w:t>
      </w:r>
      <w:r w:rsidRPr="00895262">
        <w:rPr>
          <w:rFonts w:asciiTheme="minorHAnsi" w:hAnsiTheme="minorHAnsi" w:cs="Vrinda"/>
          <w:spacing w:val="1"/>
        </w:rPr>
        <w:t xml:space="preserve"> </w:t>
      </w:r>
      <w:r w:rsidRPr="00895262">
        <w:rPr>
          <w:rFonts w:asciiTheme="minorHAnsi" w:hAnsiTheme="minorHAnsi" w:cs="Vrinda"/>
        </w:rPr>
        <w:t>et</w:t>
      </w:r>
      <w:r w:rsidRPr="00895262">
        <w:rPr>
          <w:rFonts w:asciiTheme="minorHAnsi" w:hAnsiTheme="minorHAnsi" w:cs="Vrinda"/>
          <w:spacing w:val="1"/>
        </w:rPr>
        <w:t xml:space="preserve"> </w:t>
      </w:r>
      <w:r w:rsidRPr="00895262">
        <w:rPr>
          <w:rFonts w:asciiTheme="minorHAnsi" w:hAnsiTheme="minorHAnsi" w:cs="Vrinda"/>
        </w:rPr>
        <w:t>celle</w:t>
      </w:r>
      <w:r w:rsidRPr="00895262">
        <w:rPr>
          <w:rFonts w:asciiTheme="minorHAnsi" w:hAnsiTheme="minorHAnsi" w:cs="Vrinda"/>
          <w:spacing w:val="1"/>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l’absolutisme.</w:t>
      </w:r>
    </w:p>
    <w:p w:rsidR="0092750D" w:rsidRPr="00895262" w:rsidRDefault="00F47F27" w:rsidP="00895262">
      <w:pPr>
        <w:pStyle w:val="Corpsdetexte"/>
        <w:spacing w:line="276" w:lineRule="auto"/>
        <w:ind w:left="155" w:right="137" w:firstLine="275"/>
        <w:jc w:val="both"/>
        <w:rPr>
          <w:rFonts w:asciiTheme="minorHAnsi" w:hAnsiTheme="minorHAnsi" w:cs="Vrinda"/>
        </w:rPr>
      </w:pPr>
      <w:r w:rsidRPr="00895262">
        <w:rPr>
          <w:rFonts w:asciiTheme="minorHAnsi" w:hAnsiTheme="minorHAnsi" w:cs="Vrinda"/>
        </w:rPr>
        <w:t>La</w:t>
      </w:r>
      <w:r w:rsidRPr="00895262">
        <w:rPr>
          <w:rFonts w:asciiTheme="minorHAnsi" w:hAnsiTheme="minorHAnsi" w:cs="Vrinda"/>
          <w:spacing w:val="-7"/>
        </w:rPr>
        <w:t xml:space="preserve"> </w:t>
      </w:r>
      <w:r w:rsidRPr="00895262">
        <w:rPr>
          <w:rFonts w:asciiTheme="minorHAnsi" w:hAnsiTheme="minorHAnsi" w:cs="Vrinda"/>
        </w:rPr>
        <w:t>renaissance</w:t>
      </w:r>
      <w:r w:rsidRPr="00895262">
        <w:rPr>
          <w:rFonts w:asciiTheme="minorHAnsi" w:hAnsiTheme="minorHAnsi" w:cs="Vrinda"/>
          <w:spacing w:val="-6"/>
        </w:rPr>
        <w:t xml:space="preserve"> </w:t>
      </w:r>
      <w:r w:rsidRPr="00895262">
        <w:rPr>
          <w:rFonts w:asciiTheme="minorHAnsi" w:hAnsiTheme="minorHAnsi" w:cs="Vrinda"/>
        </w:rPr>
        <w:t>commence</w:t>
      </w:r>
      <w:r w:rsidRPr="00895262">
        <w:rPr>
          <w:rFonts w:asciiTheme="minorHAnsi" w:hAnsiTheme="minorHAnsi" w:cs="Vrinda"/>
          <w:spacing w:val="-5"/>
        </w:rPr>
        <w:t xml:space="preserve"> </w:t>
      </w:r>
      <w:r w:rsidRPr="00895262">
        <w:rPr>
          <w:rFonts w:asciiTheme="minorHAnsi" w:hAnsiTheme="minorHAnsi" w:cs="Vrinda"/>
        </w:rPr>
        <w:t>en</w:t>
      </w:r>
      <w:r w:rsidRPr="00895262">
        <w:rPr>
          <w:rFonts w:asciiTheme="minorHAnsi" w:hAnsiTheme="minorHAnsi" w:cs="Vrinda"/>
          <w:spacing w:val="-8"/>
        </w:rPr>
        <w:t xml:space="preserve"> </w:t>
      </w:r>
      <w:r w:rsidRPr="00895262">
        <w:rPr>
          <w:rFonts w:asciiTheme="minorHAnsi" w:hAnsiTheme="minorHAnsi" w:cs="Vrinda"/>
        </w:rPr>
        <w:t>Italie</w:t>
      </w:r>
      <w:r w:rsidRPr="00895262">
        <w:rPr>
          <w:rFonts w:asciiTheme="minorHAnsi" w:hAnsiTheme="minorHAnsi" w:cs="Vrinda"/>
          <w:spacing w:val="-5"/>
        </w:rPr>
        <w:t xml:space="preserve"> </w:t>
      </w:r>
      <w:r w:rsidRPr="00895262">
        <w:rPr>
          <w:rFonts w:asciiTheme="minorHAnsi" w:hAnsiTheme="minorHAnsi" w:cs="Vrinda"/>
        </w:rPr>
        <w:t>à</w:t>
      </w:r>
      <w:r w:rsidRPr="00895262">
        <w:rPr>
          <w:rFonts w:asciiTheme="minorHAnsi" w:hAnsiTheme="minorHAnsi" w:cs="Vrinda"/>
          <w:spacing w:val="-7"/>
        </w:rPr>
        <w:t xml:space="preserve"> </w:t>
      </w:r>
      <w:r w:rsidRPr="00895262">
        <w:rPr>
          <w:rFonts w:asciiTheme="minorHAnsi" w:hAnsiTheme="minorHAnsi" w:cs="Vrinda"/>
        </w:rPr>
        <w:t>la</w:t>
      </w:r>
      <w:r w:rsidRPr="00895262">
        <w:rPr>
          <w:rFonts w:asciiTheme="minorHAnsi" w:hAnsiTheme="minorHAnsi" w:cs="Vrinda"/>
          <w:spacing w:val="-6"/>
        </w:rPr>
        <w:t xml:space="preserve"> </w:t>
      </w:r>
      <w:r w:rsidRPr="00895262">
        <w:rPr>
          <w:rFonts w:asciiTheme="minorHAnsi" w:hAnsiTheme="minorHAnsi" w:cs="Vrinda"/>
        </w:rPr>
        <w:t>fin</w:t>
      </w:r>
      <w:r w:rsidRPr="00895262">
        <w:rPr>
          <w:rFonts w:asciiTheme="minorHAnsi" w:hAnsiTheme="minorHAnsi" w:cs="Vrinda"/>
          <w:spacing w:val="-3"/>
        </w:rPr>
        <w:t xml:space="preserve"> </w:t>
      </w:r>
      <w:r w:rsidRPr="00895262">
        <w:rPr>
          <w:rFonts w:asciiTheme="minorHAnsi" w:hAnsiTheme="minorHAnsi" w:cs="Vrinda"/>
        </w:rPr>
        <w:t>du</w:t>
      </w:r>
      <w:r w:rsidRPr="00895262">
        <w:rPr>
          <w:rFonts w:asciiTheme="minorHAnsi" w:hAnsiTheme="minorHAnsi" w:cs="Vrinda"/>
          <w:spacing w:val="-8"/>
        </w:rPr>
        <w:t xml:space="preserve"> </w:t>
      </w:r>
      <w:r w:rsidRPr="00895262">
        <w:rPr>
          <w:rFonts w:asciiTheme="minorHAnsi" w:hAnsiTheme="minorHAnsi" w:cs="Vrinda"/>
        </w:rPr>
        <w:t>XV</w:t>
      </w:r>
      <w:r w:rsidRPr="00895262">
        <w:rPr>
          <w:rFonts w:asciiTheme="minorHAnsi" w:hAnsiTheme="minorHAnsi" w:cs="Vrinda"/>
          <w:spacing w:val="-1"/>
        </w:rPr>
        <w:t xml:space="preserve"> </w:t>
      </w:r>
      <w:r w:rsidRPr="00895262">
        <w:rPr>
          <w:rFonts w:asciiTheme="minorHAnsi" w:hAnsiTheme="minorHAnsi" w:cs="Vrinda"/>
        </w:rPr>
        <w:t>siècle</w:t>
      </w:r>
      <w:r w:rsidRPr="00895262">
        <w:rPr>
          <w:rFonts w:asciiTheme="minorHAnsi" w:hAnsiTheme="minorHAnsi" w:cs="Vrinda"/>
          <w:spacing w:val="-6"/>
        </w:rPr>
        <w:t xml:space="preserve"> </w:t>
      </w:r>
      <w:r w:rsidRPr="00895262">
        <w:rPr>
          <w:rFonts w:asciiTheme="minorHAnsi" w:hAnsiTheme="minorHAnsi" w:cs="Vrinda"/>
        </w:rPr>
        <w:t>et</w:t>
      </w:r>
      <w:r w:rsidRPr="00895262">
        <w:rPr>
          <w:rFonts w:asciiTheme="minorHAnsi" w:hAnsiTheme="minorHAnsi" w:cs="Vrinda"/>
          <w:spacing w:val="-5"/>
        </w:rPr>
        <w:t xml:space="preserve"> </w:t>
      </w:r>
      <w:r w:rsidRPr="00895262">
        <w:rPr>
          <w:rFonts w:asciiTheme="minorHAnsi" w:hAnsiTheme="minorHAnsi" w:cs="Vrinda"/>
        </w:rPr>
        <w:t>gagne</w:t>
      </w:r>
      <w:r w:rsidRPr="00895262">
        <w:rPr>
          <w:rFonts w:asciiTheme="minorHAnsi" w:hAnsiTheme="minorHAnsi" w:cs="Vrinda"/>
          <w:spacing w:val="-6"/>
        </w:rPr>
        <w:t xml:space="preserve"> </w:t>
      </w:r>
      <w:r w:rsidRPr="00895262">
        <w:rPr>
          <w:rFonts w:asciiTheme="minorHAnsi" w:hAnsiTheme="minorHAnsi" w:cs="Vrinda"/>
        </w:rPr>
        <w:t>l’ensemble</w:t>
      </w:r>
      <w:r w:rsidRPr="00895262">
        <w:rPr>
          <w:rFonts w:asciiTheme="minorHAnsi" w:hAnsiTheme="minorHAnsi" w:cs="Vrinda"/>
          <w:spacing w:val="-6"/>
        </w:rPr>
        <w:t xml:space="preserve"> </w:t>
      </w:r>
      <w:r w:rsidRPr="00895262">
        <w:rPr>
          <w:rFonts w:asciiTheme="minorHAnsi" w:hAnsiTheme="minorHAnsi" w:cs="Vrinda"/>
        </w:rPr>
        <w:t>des</w:t>
      </w:r>
      <w:r w:rsidRPr="00895262">
        <w:rPr>
          <w:rFonts w:asciiTheme="minorHAnsi" w:hAnsiTheme="minorHAnsi" w:cs="Vrinda"/>
          <w:spacing w:val="-4"/>
        </w:rPr>
        <w:t xml:space="preserve"> </w:t>
      </w:r>
      <w:r w:rsidRPr="00895262">
        <w:rPr>
          <w:rFonts w:asciiTheme="minorHAnsi" w:hAnsiTheme="minorHAnsi" w:cs="Vrinda"/>
        </w:rPr>
        <w:t>pays</w:t>
      </w:r>
      <w:r w:rsidRPr="00895262">
        <w:rPr>
          <w:rFonts w:asciiTheme="minorHAnsi" w:hAnsiTheme="minorHAnsi" w:cs="Vrinda"/>
          <w:spacing w:val="-6"/>
        </w:rPr>
        <w:t xml:space="preserve"> </w:t>
      </w:r>
      <w:r w:rsidRPr="00895262">
        <w:rPr>
          <w:rFonts w:asciiTheme="minorHAnsi" w:hAnsiTheme="minorHAnsi" w:cs="Vrinda"/>
        </w:rPr>
        <w:t>d’Europe.</w:t>
      </w:r>
      <w:r w:rsidRPr="00895262">
        <w:rPr>
          <w:rFonts w:asciiTheme="minorHAnsi" w:hAnsiTheme="minorHAnsi" w:cs="Vrinda"/>
          <w:spacing w:val="-52"/>
        </w:rPr>
        <w:t xml:space="preserve"> </w:t>
      </w:r>
      <w:r w:rsidRPr="00895262">
        <w:rPr>
          <w:rFonts w:asciiTheme="minorHAnsi" w:hAnsiTheme="minorHAnsi" w:cs="Vrinda"/>
        </w:rPr>
        <w:t>Entre</w:t>
      </w:r>
      <w:r w:rsidRPr="00895262">
        <w:rPr>
          <w:rFonts w:asciiTheme="minorHAnsi" w:hAnsiTheme="minorHAnsi" w:cs="Vrinda"/>
          <w:spacing w:val="-10"/>
        </w:rPr>
        <w:t xml:space="preserve"> </w:t>
      </w:r>
      <w:r w:rsidRPr="00895262">
        <w:rPr>
          <w:rFonts w:asciiTheme="minorHAnsi" w:hAnsiTheme="minorHAnsi" w:cs="Vrinda"/>
        </w:rPr>
        <w:t>la</w:t>
      </w:r>
      <w:r w:rsidRPr="00895262">
        <w:rPr>
          <w:rFonts w:asciiTheme="minorHAnsi" w:hAnsiTheme="minorHAnsi" w:cs="Vrinda"/>
          <w:spacing w:val="-11"/>
        </w:rPr>
        <w:t xml:space="preserve"> </w:t>
      </w:r>
      <w:r w:rsidRPr="00895262">
        <w:rPr>
          <w:rFonts w:asciiTheme="minorHAnsi" w:hAnsiTheme="minorHAnsi" w:cs="Vrinda"/>
        </w:rPr>
        <w:t>fin</w:t>
      </w:r>
      <w:r w:rsidRPr="00895262">
        <w:rPr>
          <w:rFonts w:asciiTheme="minorHAnsi" w:hAnsiTheme="minorHAnsi" w:cs="Vrinda"/>
          <w:spacing w:val="-12"/>
        </w:rPr>
        <w:t xml:space="preserve"> </w:t>
      </w:r>
      <w:r w:rsidRPr="00895262">
        <w:rPr>
          <w:rFonts w:asciiTheme="minorHAnsi" w:hAnsiTheme="minorHAnsi" w:cs="Vrinda"/>
        </w:rPr>
        <w:t>du</w:t>
      </w:r>
      <w:r w:rsidRPr="00895262">
        <w:rPr>
          <w:rFonts w:asciiTheme="minorHAnsi" w:hAnsiTheme="minorHAnsi" w:cs="Vrinda"/>
          <w:spacing w:val="-10"/>
        </w:rPr>
        <w:t xml:space="preserve"> </w:t>
      </w:r>
      <w:r w:rsidRPr="00895262">
        <w:rPr>
          <w:rFonts w:asciiTheme="minorHAnsi" w:hAnsiTheme="minorHAnsi" w:cs="Vrinda"/>
        </w:rPr>
        <w:t>XV</w:t>
      </w:r>
      <w:r w:rsidRPr="00895262">
        <w:rPr>
          <w:rFonts w:asciiTheme="minorHAnsi" w:hAnsiTheme="minorHAnsi" w:cs="Vrinda"/>
          <w:spacing w:val="-12"/>
        </w:rPr>
        <w:t xml:space="preserve"> </w:t>
      </w:r>
      <w:r w:rsidRPr="00895262">
        <w:rPr>
          <w:rFonts w:asciiTheme="minorHAnsi" w:hAnsiTheme="minorHAnsi" w:cs="Vrinda"/>
        </w:rPr>
        <w:t>siècle</w:t>
      </w:r>
      <w:r w:rsidRPr="00895262">
        <w:rPr>
          <w:rFonts w:asciiTheme="minorHAnsi" w:hAnsiTheme="minorHAnsi" w:cs="Vrinda"/>
          <w:spacing w:val="-10"/>
        </w:rPr>
        <w:t xml:space="preserve"> </w:t>
      </w:r>
      <w:r w:rsidRPr="00895262">
        <w:rPr>
          <w:rFonts w:asciiTheme="minorHAnsi" w:hAnsiTheme="minorHAnsi" w:cs="Vrinda"/>
        </w:rPr>
        <w:t>et</w:t>
      </w:r>
      <w:r w:rsidRPr="00895262">
        <w:rPr>
          <w:rFonts w:asciiTheme="minorHAnsi" w:hAnsiTheme="minorHAnsi" w:cs="Vrinda"/>
          <w:spacing w:val="-5"/>
        </w:rPr>
        <w:t xml:space="preserve"> </w:t>
      </w:r>
      <w:r w:rsidRPr="00895262">
        <w:rPr>
          <w:rFonts w:asciiTheme="minorHAnsi" w:hAnsiTheme="minorHAnsi" w:cs="Vrinda"/>
        </w:rPr>
        <w:t>le</w:t>
      </w:r>
      <w:r w:rsidRPr="00895262">
        <w:rPr>
          <w:rFonts w:asciiTheme="minorHAnsi" w:hAnsiTheme="minorHAnsi" w:cs="Vrinda"/>
          <w:spacing w:val="-10"/>
        </w:rPr>
        <w:t xml:space="preserve"> </w:t>
      </w:r>
      <w:r w:rsidRPr="00895262">
        <w:rPr>
          <w:rFonts w:asciiTheme="minorHAnsi" w:hAnsiTheme="minorHAnsi" w:cs="Vrinda"/>
        </w:rPr>
        <w:t>milieu</w:t>
      </w:r>
      <w:r w:rsidRPr="00895262">
        <w:rPr>
          <w:rFonts w:asciiTheme="minorHAnsi" w:hAnsiTheme="minorHAnsi" w:cs="Vrinda"/>
          <w:spacing w:val="-7"/>
        </w:rPr>
        <w:t xml:space="preserve"> </w:t>
      </w:r>
      <w:r w:rsidRPr="00895262">
        <w:rPr>
          <w:rFonts w:asciiTheme="minorHAnsi" w:hAnsiTheme="minorHAnsi" w:cs="Vrinda"/>
        </w:rPr>
        <w:t>du</w:t>
      </w:r>
      <w:r w:rsidRPr="00895262">
        <w:rPr>
          <w:rFonts w:asciiTheme="minorHAnsi" w:hAnsiTheme="minorHAnsi" w:cs="Vrinda"/>
          <w:spacing w:val="-11"/>
        </w:rPr>
        <w:t xml:space="preserve"> </w:t>
      </w:r>
      <w:r w:rsidRPr="00895262">
        <w:rPr>
          <w:rFonts w:asciiTheme="minorHAnsi" w:hAnsiTheme="minorHAnsi" w:cs="Vrinda"/>
        </w:rPr>
        <w:t>XVI</w:t>
      </w:r>
      <w:r w:rsidRPr="00895262">
        <w:rPr>
          <w:rFonts w:asciiTheme="minorHAnsi" w:hAnsiTheme="minorHAnsi" w:cs="Vrinda"/>
          <w:spacing w:val="-11"/>
        </w:rPr>
        <w:t xml:space="preserve"> </w:t>
      </w:r>
      <w:r w:rsidRPr="00895262">
        <w:rPr>
          <w:rFonts w:asciiTheme="minorHAnsi" w:hAnsiTheme="minorHAnsi" w:cs="Vrinda"/>
        </w:rPr>
        <w:t>siècle</w:t>
      </w:r>
      <w:r w:rsidRPr="00895262">
        <w:rPr>
          <w:rFonts w:asciiTheme="minorHAnsi" w:hAnsiTheme="minorHAnsi" w:cs="Vrinda"/>
          <w:spacing w:val="-10"/>
        </w:rPr>
        <w:t xml:space="preserve"> </w:t>
      </w:r>
      <w:r w:rsidRPr="00895262">
        <w:rPr>
          <w:rFonts w:asciiTheme="minorHAnsi" w:hAnsiTheme="minorHAnsi" w:cs="Vrinda"/>
        </w:rPr>
        <w:t>l’exploration</w:t>
      </w:r>
      <w:r w:rsidRPr="00895262">
        <w:rPr>
          <w:rFonts w:asciiTheme="minorHAnsi" w:hAnsiTheme="minorHAnsi" w:cs="Vrinda"/>
          <w:spacing w:val="-7"/>
        </w:rPr>
        <w:t xml:space="preserve"> </w:t>
      </w:r>
      <w:r w:rsidRPr="00895262">
        <w:rPr>
          <w:rFonts w:asciiTheme="minorHAnsi" w:hAnsiTheme="minorHAnsi" w:cs="Vrinda"/>
        </w:rPr>
        <w:t>maritime</w:t>
      </w:r>
      <w:r w:rsidRPr="00895262">
        <w:rPr>
          <w:rFonts w:asciiTheme="minorHAnsi" w:hAnsiTheme="minorHAnsi" w:cs="Vrinda"/>
          <w:spacing w:val="-9"/>
        </w:rPr>
        <w:t xml:space="preserve"> </w:t>
      </w:r>
      <w:r w:rsidRPr="00895262">
        <w:rPr>
          <w:rFonts w:asciiTheme="minorHAnsi" w:hAnsiTheme="minorHAnsi" w:cs="Vrinda"/>
        </w:rPr>
        <w:t>est</w:t>
      </w:r>
      <w:r w:rsidRPr="00895262">
        <w:rPr>
          <w:rFonts w:asciiTheme="minorHAnsi" w:hAnsiTheme="minorHAnsi" w:cs="Vrinda"/>
          <w:spacing w:val="-11"/>
        </w:rPr>
        <w:t xml:space="preserve"> </w:t>
      </w:r>
      <w:r w:rsidRPr="00895262">
        <w:rPr>
          <w:rFonts w:asciiTheme="minorHAnsi" w:hAnsiTheme="minorHAnsi" w:cs="Vrinda"/>
        </w:rPr>
        <w:t>en</w:t>
      </w:r>
      <w:r w:rsidRPr="00895262">
        <w:rPr>
          <w:rFonts w:asciiTheme="minorHAnsi" w:hAnsiTheme="minorHAnsi" w:cs="Vrinda"/>
          <w:spacing w:val="-6"/>
        </w:rPr>
        <w:t xml:space="preserve"> </w:t>
      </w:r>
      <w:r w:rsidRPr="00895262">
        <w:rPr>
          <w:rFonts w:asciiTheme="minorHAnsi" w:hAnsiTheme="minorHAnsi" w:cs="Vrinda"/>
        </w:rPr>
        <w:t>plein</w:t>
      </w:r>
      <w:r w:rsidRPr="00895262">
        <w:rPr>
          <w:rFonts w:asciiTheme="minorHAnsi" w:hAnsiTheme="minorHAnsi" w:cs="Vrinda"/>
          <w:spacing w:val="-10"/>
        </w:rPr>
        <w:t xml:space="preserve"> </w:t>
      </w:r>
      <w:r w:rsidRPr="00895262">
        <w:rPr>
          <w:rFonts w:asciiTheme="minorHAnsi" w:hAnsiTheme="minorHAnsi" w:cs="Vrinda"/>
        </w:rPr>
        <w:t>essor.</w:t>
      </w:r>
      <w:r w:rsidRPr="00895262">
        <w:rPr>
          <w:rFonts w:asciiTheme="minorHAnsi" w:hAnsiTheme="minorHAnsi" w:cs="Vrinda"/>
          <w:spacing w:val="-11"/>
        </w:rPr>
        <w:t xml:space="preserve"> </w:t>
      </w:r>
      <w:r w:rsidRPr="00895262">
        <w:rPr>
          <w:rFonts w:asciiTheme="minorHAnsi" w:hAnsiTheme="minorHAnsi" w:cs="Vrinda"/>
        </w:rPr>
        <w:t>En</w:t>
      </w:r>
      <w:r w:rsidRPr="00895262">
        <w:rPr>
          <w:rFonts w:asciiTheme="minorHAnsi" w:hAnsiTheme="minorHAnsi" w:cs="Vrinda"/>
          <w:spacing w:val="-7"/>
        </w:rPr>
        <w:t xml:space="preserve"> </w:t>
      </w:r>
      <w:r w:rsidRPr="00895262">
        <w:rPr>
          <w:rFonts w:asciiTheme="minorHAnsi" w:hAnsiTheme="minorHAnsi" w:cs="Vrinda"/>
        </w:rPr>
        <w:t>1492</w:t>
      </w:r>
      <w:r w:rsidRPr="00895262">
        <w:rPr>
          <w:rFonts w:asciiTheme="minorHAnsi" w:hAnsiTheme="minorHAnsi" w:cs="Vrinda"/>
          <w:spacing w:val="-52"/>
        </w:rPr>
        <w:t xml:space="preserve"> </w:t>
      </w:r>
      <w:r w:rsidRPr="00895262">
        <w:rPr>
          <w:rFonts w:asciiTheme="minorHAnsi" w:hAnsiTheme="minorHAnsi" w:cs="Vrinda"/>
        </w:rPr>
        <w:t xml:space="preserve">Christophe Colomb découvre l’Amérique, en 1497 </w:t>
      </w:r>
      <w:r w:rsidRPr="00895262">
        <w:rPr>
          <w:rFonts w:asciiTheme="minorHAnsi" w:hAnsiTheme="minorHAnsi" w:cs="Vrinda"/>
          <w:color w:val="212121"/>
        </w:rPr>
        <w:t xml:space="preserve">Vasco de Gama découvre </w:t>
      </w:r>
      <w:r w:rsidRPr="00895262">
        <w:rPr>
          <w:rFonts w:asciiTheme="minorHAnsi" w:hAnsiTheme="minorHAnsi" w:cs="Vrinda"/>
        </w:rPr>
        <w:t>les Indes. En 1521</w:t>
      </w:r>
      <w:r w:rsidRPr="00895262">
        <w:rPr>
          <w:rFonts w:asciiTheme="minorHAnsi" w:hAnsiTheme="minorHAnsi" w:cs="Vrinda"/>
          <w:spacing w:val="1"/>
        </w:rPr>
        <w:t xml:space="preserve"> </w:t>
      </w:r>
      <w:r w:rsidRPr="00895262">
        <w:rPr>
          <w:rFonts w:asciiTheme="minorHAnsi" w:hAnsiTheme="minorHAnsi" w:cs="Vrinda"/>
          <w:color w:val="212121"/>
        </w:rPr>
        <w:t>Magellan termine son tour du monde en voile</w:t>
      </w:r>
      <w:r w:rsidRPr="00895262">
        <w:rPr>
          <w:rFonts w:asciiTheme="minorHAnsi" w:hAnsiTheme="minorHAnsi" w:cs="Vrinda"/>
        </w:rPr>
        <w:t>. Le 16 siècle est ponctué d’avancées scientifiques :</w:t>
      </w:r>
      <w:r w:rsidRPr="00895262">
        <w:rPr>
          <w:rFonts w:asciiTheme="minorHAnsi" w:hAnsiTheme="minorHAnsi" w:cs="Vrinda"/>
          <w:spacing w:val="-52"/>
        </w:rPr>
        <w:t xml:space="preserve"> </w:t>
      </w:r>
      <w:r w:rsidRPr="00895262">
        <w:rPr>
          <w:rFonts w:asciiTheme="minorHAnsi" w:hAnsiTheme="minorHAnsi" w:cs="Vrinda"/>
        </w:rPr>
        <w:t xml:space="preserve">la cartographie est la représentation géographique se développent : </w:t>
      </w:r>
      <w:r w:rsidRPr="00895262">
        <w:rPr>
          <w:rFonts w:asciiTheme="minorHAnsi" w:hAnsiTheme="minorHAnsi" w:cs="Vrinda"/>
          <w:color w:val="212121"/>
        </w:rPr>
        <w:t xml:space="preserve">Galilée </w:t>
      </w:r>
      <w:r w:rsidRPr="00895262">
        <w:rPr>
          <w:rFonts w:asciiTheme="minorHAnsi" w:hAnsiTheme="minorHAnsi" w:cs="Vrinda"/>
        </w:rPr>
        <w:t>mène de grands</w:t>
      </w:r>
      <w:r w:rsidRPr="00895262">
        <w:rPr>
          <w:rFonts w:asciiTheme="minorHAnsi" w:hAnsiTheme="minorHAnsi" w:cs="Vrinda"/>
          <w:spacing w:val="1"/>
        </w:rPr>
        <w:t xml:space="preserve"> </w:t>
      </w:r>
      <w:r w:rsidRPr="00895262">
        <w:rPr>
          <w:rFonts w:asciiTheme="minorHAnsi" w:hAnsiTheme="minorHAnsi" w:cs="Vrinda"/>
        </w:rPr>
        <w:t>travaux</w:t>
      </w:r>
      <w:r w:rsidRPr="00895262">
        <w:rPr>
          <w:rFonts w:asciiTheme="minorHAnsi" w:hAnsiTheme="minorHAnsi" w:cs="Vrinda"/>
          <w:spacing w:val="1"/>
        </w:rPr>
        <w:t xml:space="preserve"> </w:t>
      </w:r>
      <w:r w:rsidRPr="00895262">
        <w:rPr>
          <w:rFonts w:asciiTheme="minorHAnsi" w:hAnsiTheme="minorHAnsi" w:cs="Vrinda"/>
        </w:rPr>
        <w:t>sur</w:t>
      </w:r>
      <w:r w:rsidRPr="00895262">
        <w:rPr>
          <w:rFonts w:asciiTheme="minorHAnsi" w:hAnsiTheme="minorHAnsi" w:cs="Vrinda"/>
          <w:spacing w:val="1"/>
        </w:rPr>
        <w:t xml:space="preserve"> </w:t>
      </w:r>
      <w:r w:rsidRPr="00895262">
        <w:rPr>
          <w:rFonts w:asciiTheme="minorHAnsi" w:hAnsiTheme="minorHAnsi" w:cs="Vrinda"/>
        </w:rPr>
        <w:t>l’astronomie.</w:t>
      </w:r>
      <w:r w:rsidRPr="00895262">
        <w:rPr>
          <w:rFonts w:asciiTheme="minorHAnsi" w:hAnsiTheme="minorHAnsi" w:cs="Vrinda"/>
          <w:spacing w:val="1"/>
        </w:rPr>
        <w:t xml:space="preserve"> </w:t>
      </w:r>
      <w:r w:rsidRPr="00895262">
        <w:rPr>
          <w:rFonts w:asciiTheme="minorHAnsi" w:hAnsiTheme="minorHAnsi" w:cs="Vrinda"/>
        </w:rPr>
        <w:t>En</w:t>
      </w:r>
      <w:r w:rsidRPr="00895262">
        <w:rPr>
          <w:rFonts w:asciiTheme="minorHAnsi" w:hAnsiTheme="minorHAnsi" w:cs="Vrinda"/>
          <w:spacing w:val="1"/>
        </w:rPr>
        <w:t xml:space="preserve"> </w:t>
      </w:r>
      <w:r w:rsidRPr="00895262">
        <w:rPr>
          <w:rFonts w:asciiTheme="minorHAnsi" w:hAnsiTheme="minorHAnsi" w:cs="Vrinda"/>
        </w:rPr>
        <w:t>1543</w:t>
      </w:r>
      <w:r w:rsidRPr="00895262">
        <w:rPr>
          <w:rFonts w:asciiTheme="minorHAnsi" w:hAnsiTheme="minorHAnsi" w:cs="Vrinda"/>
          <w:spacing w:val="1"/>
        </w:rPr>
        <w:t xml:space="preserve"> </w:t>
      </w:r>
      <w:r w:rsidRPr="00895262">
        <w:rPr>
          <w:rFonts w:asciiTheme="minorHAnsi" w:hAnsiTheme="minorHAnsi" w:cs="Vrinda"/>
        </w:rPr>
        <w:t>Copernic</w:t>
      </w:r>
      <w:r w:rsidRPr="00895262">
        <w:rPr>
          <w:rFonts w:asciiTheme="minorHAnsi" w:hAnsiTheme="minorHAnsi" w:cs="Vrinda"/>
          <w:spacing w:val="1"/>
        </w:rPr>
        <w:t xml:space="preserve"> </w:t>
      </w:r>
      <w:r w:rsidRPr="00895262">
        <w:rPr>
          <w:rFonts w:asciiTheme="minorHAnsi" w:hAnsiTheme="minorHAnsi" w:cs="Vrinda"/>
        </w:rPr>
        <w:t>démontre</w:t>
      </w:r>
      <w:r w:rsidRPr="00895262">
        <w:rPr>
          <w:rFonts w:asciiTheme="minorHAnsi" w:hAnsiTheme="minorHAnsi" w:cs="Vrinda"/>
          <w:spacing w:val="1"/>
        </w:rPr>
        <w:t xml:space="preserve"> </w:t>
      </w:r>
      <w:r w:rsidRPr="00895262">
        <w:rPr>
          <w:rFonts w:asciiTheme="minorHAnsi" w:hAnsiTheme="minorHAnsi" w:cs="Vrinda"/>
        </w:rPr>
        <w:t>que</w:t>
      </w:r>
      <w:r w:rsidRPr="00895262">
        <w:rPr>
          <w:rFonts w:asciiTheme="minorHAnsi" w:hAnsiTheme="minorHAnsi" w:cs="Vrinda"/>
          <w:spacing w:val="1"/>
        </w:rPr>
        <w:t xml:space="preserve"> </w:t>
      </w:r>
      <w:r w:rsidRPr="00895262">
        <w:rPr>
          <w:rFonts w:asciiTheme="minorHAnsi" w:hAnsiTheme="minorHAnsi" w:cs="Vrinda"/>
        </w:rPr>
        <w:t>la</w:t>
      </w:r>
      <w:r w:rsidRPr="00895262">
        <w:rPr>
          <w:rFonts w:asciiTheme="minorHAnsi" w:hAnsiTheme="minorHAnsi" w:cs="Vrinda"/>
          <w:spacing w:val="1"/>
        </w:rPr>
        <w:t xml:space="preserve"> </w:t>
      </w:r>
      <w:r w:rsidRPr="00895262">
        <w:rPr>
          <w:rFonts w:asciiTheme="minorHAnsi" w:hAnsiTheme="minorHAnsi" w:cs="Vrinda"/>
        </w:rPr>
        <w:t>terre</w:t>
      </w:r>
      <w:r w:rsidRPr="00895262">
        <w:rPr>
          <w:rFonts w:asciiTheme="minorHAnsi" w:hAnsiTheme="minorHAnsi" w:cs="Vrinda"/>
          <w:spacing w:val="1"/>
        </w:rPr>
        <w:t xml:space="preserve"> </w:t>
      </w:r>
      <w:r w:rsidRPr="00895262">
        <w:rPr>
          <w:rFonts w:asciiTheme="minorHAnsi" w:hAnsiTheme="minorHAnsi" w:cs="Vrinda"/>
        </w:rPr>
        <w:t>est</w:t>
      </w:r>
      <w:r w:rsidRPr="00895262">
        <w:rPr>
          <w:rFonts w:asciiTheme="minorHAnsi" w:hAnsiTheme="minorHAnsi" w:cs="Vrinda"/>
          <w:spacing w:val="1"/>
        </w:rPr>
        <w:t xml:space="preserve"> </w:t>
      </w:r>
      <w:r w:rsidRPr="00895262">
        <w:rPr>
          <w:rFonts w:asciiTheme="minorHAnsi" w:hAnsiTheme="minorHAnsi" w:cs="Vrinda"/>
        </w:rPr>
        <w:t>ronde.</w:t>
      </w:r>
      <w:r w:rsidRPr="00895262">
        <w:rPr>
          <w:rFonts w:asciiTheme="minorHAnsi" w:hAnsiTheme="minorHAnsi" w:cs="Vrinda"/>
          <w:spacing w:val="1"/>
        </w:rPr>
        <w:t xml:space="preserve"> </w:t>
      </w:r>
      <w:r w:rsidRPr="00895262">
        <w:rPr>
          <w:rFonts w:asciiTheme="minorHAnsi" w:hAnsiTheme="minorHAnsi" w:cs="Vrinda"/>
        </w:rPr>
        <w:t>Durant</w:t>
      </w:r>
      <w:r w:rsidRPr="00895262">
        <w:rPr>
          <w:rFonts w:asciiTheme="minorHAnsi" w:hAnsiTheme="minorHAnsi" w:cs="Vrinda"/>
          <w:spacing w:val="1"/>
        </w:rPr>
        <w:t xml:space="preserve"> </w:t>
      </w:r>
      <w:r w:rsidRPr="00895262">
        <w:rPr>
          <w:rFonts w:asciiTheme="minorHAnsi" w:hAnsiTheme="minorHAnsi" w:cs="Vrinda"/>
        </w:rPr>
        <w:t>la</w:t>
      </w:r>
      <w:r w:rsidRPr="00895262">
        <w:rPr>
          <w:rFonts w:asciiTheme="minorHAnsi" w:hAnsiTheme="minorHAnsi" w:cs="Vrinda"/>
          <w:spacing w:val="1"/>
        </w:rPr>
        <w:t xml:space="preserve"> </w:t>
      </w:r>
      <w:r w:rsidRPr="00895262">
        <w:rPr>
          <w:rFonts w:asciiTheme="minorHAnsi" w:hAnsiTheme="minorHAnsi" w:cs="Vrinda"/>
        </w:rPr>
        <w:t>renaissance,</w:t>
      </w:r>
      <w:r w:rsidRPr="00895262">
        <w:rPr>
          <w:rFonts w:asciiTheme="minorHAnsi" w:hAnsiTheme="minorHAnsi" w:cs="Vrinda"/>
          <w:spacing w:val="-2"/>
        </w:rPr>
        <w:t xml:space="preserve"> </w:t>
      </w:r>
      <w:r w:rsidRPr="00895262">
        <w:rPr>
          <w:rFonts w:asciiTheme="minorHAnsi" w:hAnsiTheme="minorHAnsi" w:cs="Vrinda"/>
        </w:rPr>
        <w:t>il</w:t>
      </w:r>
      <w:r w:rsidRPr="00895262">
        <w:rPr>
          <w:rFonts w:asciiTheme="minorHAnsi" w:hAnsiTheme="minorHAnsi" w:cs="Vrinda"/>
          <w:spacing w:val="-7"/>
        </w:rPr>
        <w:t xml:space="preserve"> </w:t>
      </w:r>
      <w:r w:rsidRPr="00895262">
        <w:rPr>
          <w:rFonts w:asciiTheme="minorHAnsi" w:hAnsiTheme="minorHAnsi" w:cs="Vrinda"/>
        </w:rPr>
        <w:t>ya</w:t>
      </w:r>
      <w:r w:rsidRPr="00895262">
        <w:rPr>
          <w:rFonts w:asciiTheme="minorHAnsi" w:hAnsiTheme="minorHAnsi" w:cs="Vrinda"/>
          <w:spacing w:val="-3"/>
        </w:rPr>
        <w:t xml:space="preserve"> </w:t>
      </w:r>
      <w:r w:rsidRPr="00895262">
        <w:rPr>
          <w:rFonts w:asciiTheme="minorHAnsi" w:hAnsiTheme="minorHAnsi" w:cs="Vrinda"/>
        </w:rPr>
        <w:t>aussi</w:t>
      </w:r>
      <w:r w:rsidRPr="00895262">
        <w:rPr>
          <w:rFonts w:asciiTheme="minorHAnsi" w:hAnsiTheme="minorHAnsi" w:cs="Vrinda"/>
          <w:spacing w:val="-2"/>
        </w:rPr>
        <w:t xml:space="preserve"> </w:t>
      </w:r>
      <w:r w:rsidRPr="00895262">
        <w:rPr>
          <w:rFonts w:asciiTheme="minorHAnsi" w:hAnsiTheme="minorHAnsi" w:cs="Vrinda"/>
        </w:rPr>
        <w:t>un</w:t>
      </w:r>
      <w:r w:rsidRPr="00895262">
        <w:rPr>
          <w:rFonts w:asciiTheme="minorHAnsi" w:hAnsiTheme="minorHAnsi" w:cs="Vrinda"/>
          <w:spacing w:val="-8"/>
        </w:rPr>
        <w:t xml:space="preserve"> </w:t>
      </w:r>
      <w:r w:rsidRPr="00895262">
        <w:rPr>
          <w:rFonts w:asciiTheme="minorHAnsi" w:hAnsiTheme="minorHAnsi" w:cs="Vrinda"/>
        </w:rPr>
        <w:t>renouveau</w:t>
      </w:r>
      <w:r w:rsidRPr="00895262">
        <w:rPr>
          <w:rFonts w:asciiTheme="minorHAnsi" w:hAnsiTheme="minorHAnsi" w:cs="Vrinda"/>
          <w:spacing w:val="-2"/>
        </w:rPr>
        <w:t xml:space="preserve"> </w:t>
      </w:r>
      <w:r w:rsidRPr="00895262">
        <w:rPr>
          <w:rFonts w:asciiTheme="minorHAnsi" w:hAnsiTheme="minorHAnsi" w:cs="Vrinda"/>
        </w:rPr>
        <w:t>artistique</w:t>
      </w:r>
      <w:r w:rsidRPr="00895262">
        <w:rPr>
          <w:rFonts w:asciiTheme="minorHAnsi" w:hAnsiTheme="minorHAnsi" w:cs="Vrinda"/>
          <w:spacing w:val="-7"/>
        </w:rPr>
        <w:t xml:space="preserve"> </w:t>
      </w:r>
      <w:r w:rsidRPr="00895262">
        <w:rPr>
          <w:rFonts w:asciiTheme="minorHAnsi" w:hAnsiTheme="minorHAnsi" w:cs="Vrinda"/>
        </w:rPr>
        <w:t>qui</w:t>
      </w:r>
      <w:r w:rsidRPr="00895262">
        <w:rPr>
          <w:rFonts w:asciiTheme="minorHAnsi" w:hAnsiTheme="minorHAnsi" w:cs="Vrinda"/>
          <w:spacing w:val="-2"/>
        </w:rPr>
        <w:t xml:space="preserve"> </w:t>
      </w:r>
      <w:r w:rsidRPr="00895262">
        <w:rPr>
          <w:rFonts w:asciiTheme="minorHAnsi" w:hAnsiTheme="minorHAnsi" w:cs="Vrinda"/>
        </w:rPr>
        <w:t>s’inspire</w:t>
      </w:r>
      <w:r w:rsidRPr="00895262">
        <w:rPr>
          <w:rFonts w:asciiTheme="minorHAnsi" w:hAnsiTheme="minorHAnsi" w:cs="Vrinda"/>
          <w:spacing w:val="1"/>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la</w:t>
      </w:r>
      <w:r w:rsidRPr="00895262">
        <w:rPr>
          <w:rFonts w:asciiTheme="minorHAnsi" w:hAnsiTheme="minorHAnsi" w:cs="Vrinda"/>
          <w:spacing w:val="-7"/>
        </w:rPr>
        <w:t xml:space="preserve"> </w:t>
      </w:r>
      <w:r w:rsidRPr="00895262">
        <w:rPr>
          <w:rFonts w:asciiTheme="minorHAnsi" w:hAnsiTheme="minorHAnsi" w:cs="Vrinda"/>
        </w:rPr>
        <w:t>culture</w:t>
      </w:r>
      <w:r w:rsidRPr="00895262">
        <w:rPr>
          <w:rFonts w:asciiTheme="minorHAnsi" w:hAnsiTheme="minorHAnsi" w:cs="Vrinda"/>
          <w:spacing w:val="-2"/>
        </w:rPr>
        <w:t xml:space="preserve"> </w:t>
      </w:r>
      <w:r w:rsidRPr="00895262">
        <w:rPr>
          <w:rFonts w:asciiTheme="minorHAnsi" w:hAnsiTheme="minorHAnsi" w:cs="Vrinda"/>
        </w:rPr>
        <w:t>antique :</w:t>
      </w:r>
      <w:r w:rsidRPr="00895262">
        <w:rPr>
          <w:rFonts w:asciiTheme="minorHAnsi" w:hAnsiTheme="minorHAnsi" w:cs="Vrinda"/>
          <w:spacing w:val="-2"/>
        </w:rPr>
        <w:t xml:space="preserve"> </w:t>
      </w:r>
      <w:r w:rsidRPr="00895262">
        <w:rPr>
          <w:rFonts w:asciiTheme="minorHAnsi" w:hAnsiTheme="minorHAnsi" w:cs="Vrinda"/>
        </w:rPr>
        <w:t>L’œuvre</w:t>
      </w:r>
      <w:r w:rsidRPr="00895262">
        <w:rPr>
          <w:rFonts w:asciiTheme="minorHAnsi" w:hAnsiTheme="minorHAnsi" w:cs="Vrinda"/>
          <w:spacing w:val="-5"/>
        </w:rPr>
        <w:t xml:space="preserve"> </w:t>
      </w:r>
      <w:r w:rsidRPr="00895262">
        <w:rPr>
          <w:rFonts w:asciiTheme="minorHAnsi" w:hAnsiTheme="minorHAnsi" w:cs="Vrinda"/>
        </w:rPr>
        <w:t>David</w:t>
      </w:r>
      <w:r w:rsidRPr="00895262">
        <w:rPr>
          <w:rFonts w:asciiTheme="minorHAnsi" w:hAnsiTheme="minorHAnsi" w:cs="Vrinda"/>
          <w:spacing w:val="-52"/>
        </w:rPr>
        <w:t xml:space="preserve"> </w:t>
      </w:r>
      <w:r w:rsidRPr="00895262">
        <w:rPr>
          <w:rFonts w:asciiTheme="minorHAnsi" w:hAnsiTheme="minorHAnsi" w:cs="Vrinda"/>
        </w:rPr>
        <w:t>Michel Ange en est le parfait exemple. Michel ange est également connu pour la fresque de la</w:t>
      </w:r>
      <w:r w:rsidRPr="00895262">
        <w:rPr>
          <w:rFonts w:asciiTheme="minorHAnsi" w:hAnsiTheme="minorHAnsi" w:cs="Vrinda"/>
          <w:spacing w:val="1"/>
        </w:rPr>
        <w:t xml:space="preserve"> </w:t>
      </w:r>
      <w:r w:rsidRPr="00895262">
        <w:rPr>
          <w:rFonts w:asciiTheme="minorHAnsi" w:hAnsiTheme="minorHAnsi" w:cs="Vrinda"/>
        </w:rPr>
        <w:t>chapelle Sixtine à Rome qu’il réalise au début du 16 siècle. Dans le domaine de la peinture,</w:t>
      </w:r>
      <w:r w:rsidRPr="00895262">
        <w:rPr>
          <w:rFonts w:asciiTheme="minorHAnsi" w:hAnsiTheme="minorHAnsi" w:cs="Vrinda"/>
          <w:spacing w:val="1"/>
        </w:rPr>
        <w:t xml:space="preserve"> </w:t>
      </w:r>
      <w:r w:rsidRPr="00895262">
        <w:rPr>
          <w:rFonts w:asciiTheme="minorHAnsi" w:hAnsiTheme="minorHAnsi" w:cs="Vrinda"/>
        </w:rPr>
        <w:t>Leonardo da Vinci est l’une des figures emblématiques de la renaissance : on lui doit</w:t>
      </w:r>
      <w:r w:rsidR="0092750D" w:rsidRPr="00895262">
        <w:rPr>
          <w:rFonts w:asciiTheme="minorHAnsi" w:hAnsiTheme="minorHAnsi" w:cs="Vrinda"/>
        </w:rPr>
        <w:t>,</w:t>
      </w:r>
      <w:r w:rsidRPr="00895262">
        <w:rPr>
          <w:rFonts w:asciiTheme="minorHAnsi" w:hAnsiTheme="minorHAnsi" w:cs="Vrinda"/>
        </w:rPr>
        <w:t xml:space="preserve"> entre autre</w:t>
      </w:r>
      <w:r w:rsidR="0092750D" w:rsidRPr="00895262">
        <w:rPr>
          <w:rFonts w:asciiTheme="minorHAnsi" w:hAnsiTheme="minorHAnsi" w:cs="Vrinda"/>
        </w:rPr>
        <w:t>,</w:t>
      </w:r>
      <w:r w:rsidRPr="00895262">
        <w:rPr>
          <w:rFonts w:asciiTheme="minorHAnsi" w:hAnsiTheme="minorHAnsi" w:cs="Vrinda"/>
          <w:spacing w:val="1"/>
        </w:rPr>
        <w:t xml:space="preserve"> </w:t>
      </w:r>
      <w:r w:rsidRPr="00895262">
        <w:rPr>
          <w:rFonts w:asciiTheme="minorHAnsi" w:hAnsiTheme="minorHAnsi" w:cs="Vrinda"/>
        </w:rPr>
        <w:t>la Joconde. En littérature, Montaigne et Rabelais sont de célèbres humanistes français associés à</w:t>
      </w:r>
      <w:r w:rsidRPr="00895262">
        <w:rPr>
          <w:rFonts w:asciiTheme="minorHAnsi" w:hAnsiTheme="minorHAnsi" w:cs="Vrinda"/>
          <w:spacing w:val="-52"/>
        </w:rPr>
        <w:t xml:space="preserve"> </w:t>
      </w:r>
      <w:r w:rsidRPr="00895262">
        <w:rPr>
          <w:rFonts w:asciiTheme="minorHAnsi" w:hAnsiTheme="minorHAnsi" w:cs="Vrinda"/>
        </w:rPr>
        <w:t>cette</w:t>
      </w:r>
      <w:r w:rsidRPr="00895262">
        <w:rPr>
          <w:rFonts w:asciiTheme="minorHAnsi" w:hAnsiTheme="minorHAnsi" w:cs="Vrinda"/>
          <w:spacing w:val="-1"/>
        </w:rPr>
        <w:t xml:space="preserve"> </w:t>
      </w:r>
      <w:r w:rsidRPr="00895262">
        <w:rPr>
          <w:rFonts w:asciiTheme="minorHAnsi" w:hAnsiTheme="minorHAnsi" w:cs="Vrinda"/>
        </w:rPr>
        <w:t>époque.</w:t>
      </w:r>
      <w:r w:rsidR="0092750D" w:rsidRPr="00895262">
        <w:rPr>
          <w:rFonts w:asciiTheme="minorHAnsi" w:hAnsiTheme="minorHAnsi" w:cs="Vrinda"/>
        </w:rPr>
        <w:t xml:space="preserve"> </w:t>
      </w:r>
      <w:r w:rsidRPr="00895262">
        <w:rPr>
          <w:rFonts w:asciiTheme="minorHAnsi" w:hAnsiTheme="minorHAnsi" w:cs="Vrinda"/>
        </w:rPr>
        <w:t>La</w:t>
      </w:r>
      <w:r w:rsidRPr="00895262">
        <w:rPr>
          <w:rFonts w:asciiTheme="minorHAnsi" w:hAnsiTheme="minorHAnsi" w:cs="Vrinda"/>
          <w:spacing w:val="107"/>
        </w:rPr>
        <w:t xml:space="preserve"> </w:t>
      </w:r>
      <w:r w:rsidRPr="00895262">
        <w:rPr>
          <w:rFonts w:asciiTheme="minorHAnsi" w:hAnsiTheme="minorHAnsi" w:cs="Vrinda"/>
        </w:rPr>
        <w:t>renaissance</w:t>
      </w:r>
      <w:r w:rsidRPr="00895262">
        <w:rPr>
          <w:rFonts w:asciiTheme="minorHAnsi" w:hAnsiTheme="minorHAnsi" w:cs="Vrinda"/>
          <w:spacing w:val="107"/>
        </w:rPr>
        <w:t xml:space="preserve"> </w:t>
      </w:r>
      <w:r w:rsidRPr="00895262">
        <w:rPr>
          <w:rFonts w:asciiTheme="minorHAnsi" w:hAnsiTheme="minorHAnsi" w:cs="Vrinda"/>
        </w:rPr>
        <w:t>est</w:t>
      </w:r>
      <w:r w:rsidRPr="00895262">
        <w:rPr>
          <w:rFonts w:asciiTheme="minorHAnsi" w:hAnsiTheme="minorHAnsi" w:cs="Vrinda"/>
          <w:spacing w:val="106"/>
        </w:rPr>
        <w:t xml:space="preserve"> </w:t>
      </w:r>
      <w:r w:rsidRPr="00895262">
        <w:rPr>
          <w:rFonts w:asciiTheme="minorHAnsi" w:hAnsiTheme="minorHAnsi" w:cs="Vrinda"/>
        </w:rPr>
        <w:t>également</w:t>
      </w:r>
      <w:r w:rsidRPr="00895262">
        <w:rPr>
          <w:rFonts w:asciiTheme="minorHAnsi" w:hAnsiTheme="minorHAnsi" w:cs="Vrinda"/>
          <w:spacing w:val="106"/>
        </w:rPr>
        <w:t xml:space="preserve"> </w:t>
      </w:r>
      <w:r w:rsidRPr="00895262">
        <w:rPr>
          <w:rFonts w:asciiTheme="minorHAnsi" w:hAnsiTheme="minorHAnsi" w:cs="Vrinda"/>
        </w:rPr>
        <w:t>caractérisée</w:t>
      </w:r>
      <w:r w:rsidRPr="00895262">
        <w:rPr>
          <w:rFonts w:asciiTheme="minorHAnsi" w:hAnsiTheme="minorHAnsi" w:cs="Vrinda"/>
          <w:spacing w:val="108"/>
        </w:rPr>
        <w:t xml:space="preserve"> </w:t>
      </w:r>
      <w:r w:rsidRPr="00895262">
        <w:rPr>
          <w:rFonts w:asciiTheme="minorHAnsi" w:hAnsiTheme="minorHAnsi" w:cs="Vrinda"/>
        </w:rPr>
        <w:t>par</w:t>
      </w:r>
      <w:r w:rsidRPr="00895262">
        <w:rPr>
          <w:rFonts w:asciiTheme="minorHAnsi" w:hAnsiTheme="minorHAnsi" w:cs="Vrinda"/>
          <w:spacing w:val="109"/>
        </w:rPr>
        <w:t xml:space="preserve"> </w:t>
      </w:r>
      <w:r w:rsidRPr="00895262">
        <w:rPr>
          <w:rFonts w:asciiTheme="minorHAnsi" w:hAnsiTheme="minorHAnsi" w:cs="Vrinda"/>
        </w:rPr>
        <w:t>un</w:t>
      </w:r>
      <w:r w:rsidRPr="00895262">
        <w:rPr>
          <w:rFonts w:asciiTheme="minorHAnsi" w:hAnsiTheme="minorHAnsi" w:cs="Vrinda"/>
          <w:spacing w:val="106"/>
        </w:rPr>
        <w:t xml:space="preserve"> </w:t>
      </w:r>
      <w:r w:rsidRPr="00895262">
        <w:rPr>
          <w:rFonts w:asciiTheme="minorHAnsi" w:hAnsiTheme="minorHAnsi" w:cs="Vrinda"/>
        </w:rPr>
        <w:t>renouveau</w:t>
      </w:r>
      <w:r w:rsidRPr="00895262">
        <w:rPr>
          <w:rFonts w:asciiTheme="minorHAnsi" w:hAnsiTheme="minorHAnsi" w:cs="Vrinda"/>
          <w:spacing w:val="106"/>
        </w:rPr>
        <w:t xml:space="preserve"> </w:t>
      </w:r>
      <w:r w:rsidRPr="00895262">
        <w:rPr>
          <w:rFonts w:asciiTheme="minorHAnsi" w:hAnsiTheme="minorHAnsi" w:cs="Vrinda"/>
        </w:rPr>
        <w:t>architectural,</w:t>
      </w:r>
      <w:r w:rsidRPr="00895262">
        <w:rPr>
          <w:rFonts w:asciiTheme="minorHAnsi" w:hAnsiTheme="minorHAnsi" w:cs="Vrinda"/>
          <w:spacing w:val="106"/>
        </w:rPr>
        <w:t xml:space="preserve"> </w:t>
      </w:r>
      <w:r w:rsidRPr="00895262">
        <w:rPr>
          <w:rFonts w:asciiTheme="minorHAnsi" w:hAnsiTheme="minorHAnsi" w:cs="Vrinda"/>
        </w:rPr>
        <w:t>l’homme</w:t>
      </w:r>
      <w:r w:rsidR="0092750D" w:rsidRPr="00895262">
        <w:rPr>
          <w:rFonts w:asciiTheme="minorHAnsi" w:hAnsiTheme="minorHAnsi" w:cs="Vrinda"/>
        </w:rPr>
        <w:t xml:space="preserve"> </w:t>
      </w:r>
      <w:r w:rsidRPr="00895262">
        <w:rPr>
          <w:rFonts w:asciiTheme="minorHAnsi" w:hAnsiTheme="minorHAnsi" w:cs="Vrinda"/>
        </w:rPr>
        <w:t>abandonne</w:t>
      </w:r>
      <w:r w:rsidRPr="00895262">
        <w:rPr>
          <w:rFonts w:asciiTheme="minorHAnsi" w:hAnsiTheme="minorHAnsi" w:cs="Vrinda"/>
          <w:spacing w:val="12"/>
        </w:rPr>
        <w:t xml:space="preserve"> </w:t>
      </w:r>
      <w:r w:rsidRPr="00895262">
        <w:rPr>
          <w:rFonts w:asciiTheme="minorHAnsi" w:hAnsiTheme="minorHAnsi" w:cs="Vrinda"/>
        </w:rPr>
        <w:t>la</w:t>
      </w:r>
      <w:r w:rsidRPr="00895262">
        <w:rPr>
          <w:rFonts w:asciiTheme="minorHAnsi" w:hAnsiTheme="minorHAnsi" w:cs="Vrinda"/>
          <w:spacing w:val="13"/>
        </w:rPr>
        <w:t xml:space="preserve"> </w:t>
      </w:r>
      <w:r w:rsidRPr="00895262">
        <w:rPr>
          <w:rFonts w:asciiTheme="minorHAnsi" w:hAnsiTheme="minorHAnsi" w:cs="Vrinda"/>
        </w:rPr>
        <w:t>construction</w:t>
      </w:r>
      <w:r w:rsidRPr="00895262">
        <w:rPr>
          <w:rFonts w:asciiTheme="minorHAnsi" w:hAnsiTheme="minorHAnsi" w:cs="Vrinda"/>
          <w:spacing w:val="12"/>
        </w:rPr>
        <w:t xml:space="preserve"> </w:t>
      </w:r>
      <w:r w:rsidRPr="00895262">
        <w:rPr>
          <w:rFonts w:asciiTheme="minorHAnsi" w:hAnsiTheme="minorHAnsi" w:cs="Vrinda"/>
        </w:rPr>
        <w:t>des</w:t>
      </w:r>
      <w:r w:rsidRPr="00895262">
        <w:rPr>
          <w:rFonts w:asciiTheme="minorHAnsi" w:hAnsiTheme="minorHAnsi" w:cs="Vrinda"/>
          <w:spacing w:val="14"/>
        </w:rPr>
        <w:t xml:space="preserve"> </w:t>
      </w:r>
      <w:r w:rsidRPr="00895262">
        <w:rPr>
          <w:rFonts w:asciiTheme="minorHAnsi" w:hAnsiTheme="minorHAnsi" w:cs="Vrinda"/>
          <w:spacing w:val="13"/>
        </w:rPr>
        <w:t xml:space="preserve"> </w:t>
      </w:r>
      <w:r w:rsidRPr="00895262">
        <w:rPr>
          <w:rFonts w:asciiTheme="minorHAnsi" w:hAnsiTheme="minorHAnsi" w:cs="Vrinda"/>
        </w:rPr>
        <w:t>châteaux</w:t>
      </w:r>
      <w:r w:rsidRPr="00895262">
        <w:rPr>
          <w:rFonts w:asciiTheme="minorHAnsi" w:hAnsiTheme="minorHAnsi" w:cs="Vrinda"/>
          <w:spacing w:val="13"/>
        </w:rPr>
        <w:t xml:space="preserve"> </w:t>
      </w:r>
      <w:r w:rsidRPr="00895262">
        <w:rPr>
          <w:rFonts w:asciiTheme="minorHAnsi" w:hAnsiTheme="minorHAnsi" w:cs="Vrinda"/>
        </w:rPr>
        <w:t>fortifiés.</w:t>
      </w:r>
      <w:r w:rsidRPr="00895262">
        <w:rPr>
          <w:rFonts w:asciiTheme="minorHAnsi" w:hAnsiTheme="minorHAnsi" w:cs="Vrinda"/>
          <w:spacing w:val="11"/>
        </w:rPr>
        <w:t xml:space="preserve"> </w:t>
      </w:r>
      <w:r w:rsidRPr="00895262">
        <w:rPr>
          <w:rFonts w:asciiTheme="minorHAnsi" w:hAnsiTheme="minorHAnsi" w:cs="Vrinda"/>
        </w:rPr>
        <w:t>A</w:t>
      </w:r>
      <w:r w:rsidRPr="00895262">
        <w:rPr>
          <w:rFonts w:asciiTheme="minorHAnsi" w:hAnsiTheme="minorHAnsi" w:cs="Vrinda"/>
          <w:spacing w:val="13"/>
        </w:rPr>
        <w:t xml:space="preserve"> </w:t>
      </w:r>
      <w:r w:rsidRPr="00895262">
        <w:rPr>
          <w:rFonts w:asciiTheme="minorHAnsi" w:hAnsiTheme="minorHAnsi" w:cs="Vrinda"/>
        </w:rPr>
        <w:t>la</w:t>
      </w:r>
      <w:r w:rsidRPr="00895262">
        <w:rPr>
          <w:rFonts w:asciiTheme="minorHAnsi" w:hAnsiTheme="minorHAnsi" w:cs="Vrinda"/>
          <w:spacing w:val="12"/>
        </w:rPr>
        <w:t xml:space="preserve"> </w:t>
      </w:r>
      <w:r w:rsidRPr="00895262">
        <w:rPr>
          <w:rFonts w:asciiTheme="minorHAnsi" w:hAnsiTheme="minorHAnsi" w:cs="Vrinda"/>
        </w:rPr>
        <w:t>place</w:t>
      </w:r>
      <w:r w:rsidRPr="00895262">
        <w:rPr>
          <w:rFonts w:asciiTheme="minorHAnsi" w:hAnsiTheme="minorHAnsi" w:cs="Vrinda"/>
          <w:spacing w:val="13"/>
        </w:rPr>
        <w:t xml:space="preserve"> </w:t>
      </w:r>
      <w:r w:rsidRPr="00895262">
        <w:rPr>
          <w:rFonts w:asciiTheme="minorHAnsi" w:hAnsiTheme="minorHAnsi" w:cs="Vrinda"/>
        </w:rPr>
        <w:t>il</w:t>
      </w:r>
      <w:r w:rsidRPr="00895262">
        <w:rPr>
          <w:rFonts w:asciiTheme="minorHAnsi" w:hAnsiTheme="minorHAnsi" w:cs="Vrinda"/>
          <w:spacing w:val="12"/>
        </w:rPr>
        <w:t xml:space="preserve"> </w:t>
      </w:r>
      <w:r w:rsidRPr="00895262">
        <w:rPr>
          <w:rFonts w:asciiTheme="minorHAnsi" w:hAnsiTheme="minorHAnsi" w:cs="Vrinda"/>
        </w:rPr>
        <w:t>construit</w:t>
      </w:r>
      <w:r w:rsidRPr="00895262">
        <w:rPr>
          <w:rFonts w:asciiTheme="minorHAnsi" w:hAnsiTheme="minorHAnsi" w:cs="Vrinda"/>
          <w:spacing w:val="13"/>
        </w:rPr>
        <w:t xml:space="preserve"> </w:t>
      </w:r>
      <w:r w:rsidRPr="00895262">
        <w:rPr>
          <w:rFonts w:asciiTheme="minorHAnsi" w:hAnsiTheme="minorHAnsi" w:cs="Vrinda"/>
        </w:rPr>
        <w:t>des</w:t>
      </w:r>
      <w:r w:rsidRPr="00895262">
        <w:rPr>
          <w:rFonts w:asciiTheme="minorHAnsi" w:hAnsiTheme="minorHAnsi" w:cs="Vrinda"/>
          <w:spacing w:val="14"/>
        </w:rPr>
        <w:t xml:space="preserve"> </w:t>
      </w:r>
      <w:r w:rsidRPr="00895262">
        <w:rPr>
          <w:rFonts w:asciiTheme="minorHAnsi" w:hAnsiTheme="minorHAnsi" w:cs="Vrinda"/>
        </w:rPr>
        <w:t>châteaux</w:t>
      </w:r>
      <w:r w:rsidRPr="00895262">
        <w:rPr>
          <w:rFonts w:asciiTheme="minorHAnsi" w:hAnsiTheme="minorHAnsi" w:cs="Vrinda"/>
          <w:spacing w:val="14"/>
        </w:rPr>
        <w:t xml:space="preserve"> </w:t>
      </w:r>
      <w:r w:rsidRPr="00895262">
        <w:rPr>
          <w:rFonts w:asciiTheme="minorHAnsi" w:hAnsiTheme="minorHAnsi" w:cs="Vrinda"/>
        </w:rPr>
        <w:t>palais.</w:t>
      </w:r>
    </w:p>
    <w:p w:rsidR="0092750D" w:rsidRPr="00895262" w:rsidRDefault="0092750D" w:rsidP="00895262">
      <w:pPr>
        <w:pStyle w:val="Corpsdetexte"/>
        <w:spacing w:line="276" w:lineRule="auto"/>
        <w:ind w:left="155" w:right="137" w:firstLine="275"/>
        <w:jc w:val="both"/>
        <w:rPr>
          <w:rFonts w:asciiTheme="minorHAnsi" w:hAnsiTheme="minorHAnsi" w:cs="Vrinda"/>
        </w:rPr>
      </w:pPr>
      <w:r w:rsidRPr="00895262">
        <w:rPr>
          <w:rFonts w:asciiTheme="minorHAnsi" w:hAnsiTheme="minorHAnsi" w:cs="Vrinda"/>
        </w:rPr>
        <w:t>L’esthétique</w:t>
      </w:r>
      <w:r w:rsidRPr="00895262">
        <w:rPr>
          <w:rFonts w:asciiTheme="minorHAnsi" w:hAnsiTheme="minorHAnsi" w:cs="Vrinda"/>
          <w:spacing w:val="-3"/>
        </w:rPr>
        <w:t xml:space="preserve"> </w:t>
      </w:r>
      <w:r w:rsidRPr="00895262">
        <w:rPr>
          <w:rFonts w:asciiTheme="minorHAnsi" w:hAnsiTheme="minorHAnsi" w:cs="Vrinda"/>
        </w:rPr>
        <w:t>est</w:t>
      </w:r>
      <w:r w:rsidRPr="00895262">
        <w:rPr>
          <w:rFonts w:asciiTheme="minorHAnsi" w:hAnsiTheme="minorHAnsi" w:cs="Vrinda"/>
          <w:spacing w:val="-4"/>
        </w:rPr>
        <w:t xml:space="preserve"> </w:t>
      </w:r>
      <w:r w:rsidRPr="00895262">
        <w:rPr>
          <w:rFonts w:asciiTheme="minorHAnsi" w:hAnsiTheme="minorHAnsi" w:cs="Vrinda"/>
        </w:rPr>
        <w:t>préférée</w:t>
      </w:r>
      <w:r w:rsidRPr="00895262">
        <w:rPr>
          <w:rFonts w:asciiTheme="minorHAnsi" w:hAnsiTheme="minorHAnsi" w:cs="Vrinda"/>
          <w:spacing w:val="-7"/>
        </w:rPr>
        <w:t xml:space="preserve"> </w:t>
      </w:r>
      <w:r w:rsidRPr="00895262">
        <w:rPr>
          <w:rFonts w:asciiTheme="minorHAnsi" w:hAnsiTheme="minorHAnsi" w:cs="Vrinda"/>
        </w:rPr>
        <w:t>à</w:t>
      </w:r>
      <w:r w:rsidRPr="00895262">
        <w:rPr>
          <w:rFonts w:asciiTheme="minorHAnsi" w:hAnsiTheme="minorHAnsi" w:cs="Vrinda"/>
          <w:spacing w:val="-3"/>
        </w:rPr>
        <w:t xml:space="preserve"> </w:t>
      </w:r>
      <w:r w:rsidRPr="00895262">
        <w:rPr>
          <w:rFonts w:asciiTheme="minorHAnsi" w:hAnsiTheme="minorHAnsi" w:cs="Vrinda"/>
        </w:rPr>
        <w:t>l’aspect</w:t>
      </w:r>
      <w:r w:rsidRPr="00895262">
        <w:rPr>
          <w:rFonts w:asciiTheme="minorHAnsi" w:hAnsiTheme="minorHAnsi" w:cs="Vrinda"/>
          <w:spacing w:val="-4"/>
        </w:rPr>
        <w:t xml:space="preserve"> </w:t>
      </w:r>
      <w:r w:rsidRPr="00895262">
        <w:rPr>
          <w:rFonts w:asciiTheme="minorHAnsi" w:hAnsiTheme="minorHAnsi" w:cs="Vrinda"/>
        </w:rPr>
        <w:t>défensif.</w:t>
      </w:r>
      <w:r w:rsidRPr="00895262">
        <w:rPr>
          <w:rFonts w:asciiTheme="minorHAnsi" w:hAnsiTheme="minorHAnsi" w:cs="Vrinda"/>
          <w:spacing w:val="-5"/>
        </w:rPr>
        <w:t xml:space="preserve"> </w:t>
      </w:r>
      <w:r w:rsidRPr="00895262">
        <w:rPr>
          <w:rFonts w:asciiTheme="minorHAnsi" w:hAnsiTheme="minorHAnsi" w:cs="Vrinda"/>
        </w:rPr>
        <w:t>Les châteaux</w:t>
      </w:r>
      <w:r w:rsidRPr="00895262">
        <w:rPr>
          <w:rFonts w:asciiTheme="minorHAnsi" w:hAnsiTheme="minorHAnsi" w:cs="Vrinda"/>
          <w:spacing w:val="-3"/>
        </w:rPr>
        <w:t xml:space="preserve"> </w:t>
      </w:r>
      <w:r w:rsidRPr="00895262">
        <w:rPr>
          <w:rFonts w:asciiTheme="minorHAnsi" w:hAnsiTheme="minorHAnsi" w:cs="Vrinda"/>
        </w:rPr>
        <w:t>de</w:t>
      </w:r>
      <w:r w:rsidRPr="00895262">
        <w:rPr>
          <w:rFonts w:asciiTheme="minorHAnsi" w:hAnsiTheme="minorHAnsi" w:cs="Vrinda"/>
          <w:spacing w:val="-2"/>
        </w:rPr>
        <w:t xml:space="preserve"> </w:t>
      </w:r>
      <w:r w:rsidRPr="00895262">
        <w:rPr>
          <w:rFonts w:asciiTheme="minorHAnsi" w:hAnsiTheme="minorHAnsi" w:cs="Vrinda"/>
        </w:rPr>
        <w:t>la</w:t>
      </w:r>
      <w:r w:rsidRPr="00895262">
        <w:rPr>
          <w:rFonts w:asciiTheme="minorHAnsi" w:hAnsiTheme="minorHAnsi" w:cs="Vrinda"/>
          <w:spacing w:val="-4"/>
        </w:rPr>
        <w:t xml:space="preserve"> </w:t>
      </w:r>
      <w:r w:rsidRPr="00895262">
        <w:rPr>
          <w:rFonts w:asciiTheme="minorHAnsi" w:hAnsiTheme="minorHAnsi" w:cs="Vrinda"/>
        </w:rPr>
        <w:t>Loire</w:t>
      </w:r>
      <w:r w:rsidRPr="00895262">
        <w:rPr>
          <w:rFonts w:asciiTheme="minorHAnsi" w:hAnsiTheme="minorHAnsi" w:cs="Vrinda"/>
          <w:spacing w:val="-7"/>
        </w:rPr>
        <w:t xml:space="preserve"> </w:t>
      </w:r>
      <w:r w:rsidRPr="00895262">
        <w:rPr>
          <w:rFonts w:asciiTheme="minorHAnsi" w:hAnsiTheme="minorHAnsi" w:cs="Vrinda"/>
        </w:rPr>
        <w:t>en</w:t>
      </w:r>
      <w:r w:rsidRPr="00895262">
        <w:rPr>
          <w:rFonts w:asciiTheme="minorHAnsi" w:hAnsiTheme="minorHAnsi" w:cs="Vrinda"/>
          <w:spacing w:val="-4"/>
        </w:rPr>
        <w:t xml:space="preserve"> </w:t>
      </w:r>
      <w:r w:rsidRPr="00895262">
        <w:rPr>
          <w:rFonts w:asciiTheme="minorHAnsi" w:hAnsiTheme="minorHAnsi" w:cs="Vrinda"/>
        </w:rPr>
        <w:t>est</w:t>
      </w:r>
      <w:r w:rsidRPr="00895262">
        <w:rPr>
          <w:rFonts w:asciiTheme="minorHAnsi" w:hAnsiTheme="minorHAnsi" w:cs="Vrinda"/>
          <w:spacing w:val="-3"/>
        </w:rPr>
        <w:t xml:space="preserve"> </w:t>
      </w:r>
      <w:r w:rsidRPr="00895262">
        <w:rPr>
          <w:rFonts w:asciiTheme="minorHAnsi" w:hAnsiTheme="minorHAnsi" w:cs="Vrinda"/>
        </w:rPr>
        <w:t>la</w:t>
      </w:r>
      <w:r w:rsidRPr="00895262">
        <w:rPr>
          <w:rFonts w:asciiTheme="minorHAnsi" w:hAnsiTheme="minorHAnsi" w:cs="Vrinda"/>
          <w:spacing w:val="-3"/>
        </w:rPr>
        <w:t xml:space="preserve"> </w:t>
      </w:r>
      <w:r w:rsidRPr="00895262">
        <w:rPr>
          <w:rFonts w:asciiTheme="minorHAnsi" w:hAnsiTheme="minorHAnsi" w:cs="Vrinda"/>
        </w:rPr>
        <w:t>parfait</w:t>
      </w:r>
      <w:r w:rsidRPr="00895262">
        <w:rPr>
          <w:rFonts w:asciiTheme="minorHAnsi" w:hAnsiTheme="minorHAnsi" w:cs="Vrinda"/>
          <w:spacing w:val="-4"/>
        </w:rPr>
        <w:t xml:space="preserve"> </w:t>
      </w:r>
      <w:r w:rsidRPr="00895262">
        <w:rPr>
          <w:rFonts w:asciiTheme="minorHAnsi" w:hAnsiTheme="minorHAnsi" w:cs="Vrinda"/>
        </w:rPr>
        <w:t>exemple</w:t>
      </w:r>
      <w:r w:rsidRPr="00895262">
        <w:rPr>
          <w:rFonts w:asciiTheme="minorHAnsi" w:hAnsiTheme="minorHAnsi" w:cs="Vrinda"/>
          <w:spacing w:val="-4"/>
        </w:rPr>
        <w:t xml:space="preserve"> </w:t>
      </w:r>
      <w:r w:rsidRPr="00895262">
        <w:rPr>
          <w:rFonts w:asciiTheme="minorHAnsi" w:hAnsiTheme="minorHAnsi" w:cs="Vrinda"/>
        </w:rPr>
        <w:t>de</w:t>
      </w:r>
      <w:r w:rsidRPr="00895262">
        <w:rPr>
          <w:rFonts w:asciiTheme="minorHAnsi" w:hAnsiTheme="minorHAnsi" w:cs="Vrinda"/>
          <w:spacing w:val="-52"/>
        </w:rPr>
        <w:t xml:space="preserve"> </w:t>
      </w:r>
      <w:r w:rsidRPr="00895262">
        <w:rPr>
          <w:rFonts w:asciiTheme="minorHAnsi" w:hAnsiTheme="minorHAnsi" w:cs="Vrinda"/>
        </w:rPr>
        <w:t>ce renouveau. L’invention de l’imprimerie par Gutenberg vers 1450 a un impact significatif sur la</w:t>
      </w:r>
      <w:r w:rsidRPr="00895262">
        <w:rPr>
          <w:rFonts w:asciiTheme="minorHAnsi" w:hAnsiTheme="minorHAnsi" w:cs="Vrinda"/>
          <w:spacing w:val="1"/>
        </w:rPr>
        <w:t xml:space="preserve"> </w:t>
      </w:r>
      <w:r w:rsidRPr="00895262">
        <w:rPr>
          <w:rFonts w:asciiTheme="minorHAnsi" w:hAnsiTheme="minorHAnsi" w:cs="Vrinda"/>
        </w:rPr>
        <w:t>société. Elle permet une large diffusion de la connaissance et plus particulièrement des textes</w:t>
      </w:r>
      <w:r w:rsidRPr="00895262">
        <w:rPr>
          <w:rFonts w:asciiTheme="minorHAnsi" w:hAnsiTheme="minorHAnsi" w:cs="Vrinda"/>
          <w:spacing w:val="1"/>
        </w:rPr>
        <w:t xml:space="preserve"> </w:t>
      </w:r>
      <w:r w:rsidRPr="00895262">
        <w:rPr>
          <w:rFonts w:asciiTheme="minorHAnsi" w:hAnsiTheme="minorHAnsi" w:cs="Vrinda"/>
        </w:rPr>
        <w:t>religieux. En 1517 Martin Luther amorce la constitution des réformes protestantes. Ces réformes</w:t>
      </w:r>
      <w:r w:rsidRPr="00895262">
        <w:rPr>
          <w:rFonts w:asciiTheme="minorHAnsi" w:hAnsiTheme="minorHAnsi" w:cs="Vrinda"/>
          <w:spacing w:val="-52"/>
        </w:rPr>
        <w:t xml:space="preserve"> </w:t>
      </w:r>
      <w:r w:rsidRPr="00895262">
        <w:rPr>
          <w:rFonts w:asciiTheme="minorHAnsi" w:hAnsiTheme="minorHAnsi" w:cs="Vrinda"/>
        </w:rPr>
        <w:t>provoquent la scission de l’église catholique et de l’église protestante. Il s’en suit une guerre de</w:t>
      </w:r>
      <w:r w:rsidRPr="00895262">
        <w:rPr>
          <w:rFonts w:asciiTheme="minorHAnsi" w:hAnsiTheme="minorHAnsi" w:cs="Vrinda"/>
          <w:spacing w:val="1"/>
        </w:rPr>
        <w:t xml:space="preserve"> </w:t>
      </w:r>
      <w:r w:rsidRPr="00895262">
        <w:rPr>
          <w:rFonts w:asciiTheme="minorHAnsi" w:hAnsiTheme="minorHAnsi" w:cs="Vrinda"/>
        </w:rPr>
        <w:t>religion qui oppose le catholicisme au protestantisme. La fin de la renaissance et le déclin de la</w:t>
      </w:r>
      <w:r w:rsidRPr="00895262">
        <w:rPr>
          <w:rFonts w:asciiTheme="minorHAnsi" w:hAnsiTheme="minorHAnsi" w:cs="Vrinda"/>
          <w:spacing w:val="1"/>
        </w:rPr>
        <w:t xml:space="preserve"> </w:t>
      </w:r>
      <w:r w:rsidRPr="00895262">
        <w:rPr>
          <w:rFonts w:asciiTheme="minorHAnsi" w:hAnsiTheme="minorHAnsi" w:cs="Vrinda"/>
        </w:rPr>
        <w:t>féodalité marque</w:t>
      </w:r>
      <w:r w:rsidRPr="00895262">
        <w:rPr>
          <w:rFonts w:asciiTheme="minorHAnsi" w:hAnsiTheme="minorHAnsi" w:cs="Vrinda"/>
          <w:spacing w:val="1"/>
        </w:rPr>
        <w:t xml:space="preserve"> </w:t>
      </w:r>
      <w:r w:rsidRPr="00895262">
        <w:rPr>
          <w:rFonts w:asciiTheme="minorHAnsi" w:hAnsiTheme="minorHAnsi" w:cs="Vrinda"/>
        </w:rPr>
        <w:t>la naissance</w:t>
      </w:r>
      <w:r w:rsidRPr="00895262">
        <w:rPr>
          <w:rFonts w:asciiTheme="minorHAnsi" w:hAnsiTheme="minorHAnsi" w:cs="Vrinda"/>
          <w:spacing w:val="1"/>
        </w:rPr>
        <w:t xml:space="preserve"> </w:t>
      </w:r>
      <w:r w:rsidRPr="00895262">
        <w:rPr>
          <w:rFonts w:asciiTheme="minorHAnsi" w:hAnsiTheme="minorHAnsi" w:cs="Vrinda"/>
        </w:rPr>
        <w:t>de l’absolutisme.</w:t>
      </w:r>
    </w:p>
    <w:p w:rsidR="0092750D" w:rsidRPr="00895262" w:rsidRDefault="0092750D" w:rsidP="00895262">
      <w:pPr>
        <w:pStyle w:val="Titre1"/>
        <w:numPr>
          <w:ilvl w:val="1"/>
          <w:numId w:val="2"/>
        </w:numPr>
        <w:tabs>
          <w:tab w:val="left" w:pos="516"/>
        </w:tabs>
        <w:spacing w:line="276" w:lineRule="auto"/>
        <w:jc w:val="both"/>
        <w:rPr>
          <w:rFonts w:asciiTheme="minorHAnsi" w:hAnsiTheme="minorHAnsi" w:cs="Vrinda"/>
          <w:sz w:val="24"/>
          <w:szCs w:val="24"/>
        </w:rPr>
      </w:pPr>
      <w:r w:rsidRPr="00895262">
        <w:rPr>
          <w:rFonts w:asciiTheme="minorHAnsi" w:hAnsiTheme="minorHAnsi" w:cs="Vrinda"/>
          <w:sz w:val="24"/>
          <w:szCs w:val="24"/>
        </w:rPr>
        <w:t>La</w:t>
      </w:r>
      <w:r w:rsidRPr="00895262">
        <w:rPr>
          <w:rFonts w:asciiTheme="minorHAnsi" w:hAnsiTheme="minorHAnsi" w:cs="Vrinda"/>
          <w:spacing w:val="-1"/>
          <w:sz w:val="24"/>
          <w:szCs w:val="24"/>
        </w:rPr>
        <w:t xml:space="preserve"> </w:t>
      </w:r>
      <w:r w:rsidRPr="00895262">
        <w:rPr>
          <w:rFonts w:asciiTheme="minorHAnsi" w:hAnsiTheme="minorHAnsi" w:cs="Vrinda"/>
          <w:sz w:val="24"/>
          <w:szCs w:val="24"/>
        </w:rPr>
        <w:t>monarchie</w:t>
      </w:r>
      <w:r w:rsidRPr="00895262">
        <w:rPr>
          <w:rFonts w:asciiTheme="minorHAnsi" w:hAnsiTheme="minorHAnsi" w:cs="Vrinda"/>
          <w:spacing w:val="-1"/>
          <w:sz w:val="24"/>
          <w:szCs w:val="24"/>
        </w:rPr>
        <w:t xml:space="preserve"> </w:t>
      </w:r>
      <w:r w:rsidRPr="00895262">
        <w:rPr>
          <w:rFonts w:asciiTheme="minorHAnsi" w:hAnsiTheme="minorHAnsi" w:cs="Vrinda"/>
          <w:sz w:val="24"/>
          <w:szCs w:val="24"/>
        </w:rPr>
        <w:t>absolue</w:t>
      </w:r>
    </w:p>
    <w:p w:rsidR="0092750D" w:rsidRPr="00895262" w:rsidRDefault="0092750D" w:rsidP="00895262">
      <w:pPr>
        <w:pStyle w:val="Corpsdetexte"/>
        <w:spacing w:line="276" w:lineRule="auto"/>
        <w:ind w:left="155" w:right="145" w:firstLine="320"/>
        <w:jc w:val="both"/>
        <w:rPr>
          <w:rFonts w:asciiTheme="minorHAnsi" w:hAnsiTheme="minorHAnsi" w:cs="Vrinda"/>
        </w:rPr>
      </w:pPr>
      <w:r w:rsidRPr="00895262">
        <w:rPr>
          <w:rFonts w:asciiTheme="minorHAnsi" w:hAnsiTheme="minorHAnsi" w:cs="Vrinda"/>
        </w:rPr>
        <w:t>L’absolutisme ou la monarchie absolue est un système politique dans lequel le pouvoir du roi</w:t>
      </w:r>
      <w:r w:rsidRPr="00895262">
        <w:rPr>
          <w:rFonts w:asciiTheme="minorHAnsi" w:hAnsiTheme="minorHAnsi" w:cs="Vrinda"/>
          <w:spacing w:val="1"/>
        </w:rPr>
        <w:t xml:space="preserve"> </w:t>
      </w:r>
      <w:r w:rsidRPr="00895262">
        <w:rPr>
          <w:rFonts w:asciiTheme="minorHAnsi" w:hAnsiTheme="minorHAnsi" w:cs="Vrinda"/>
        </w:rPr>
        <w:t>est concentré dans les mains d’un seul souverain. Au couronnement d’Henri IV. En 1589, la</w:t>
      </w:r>
      <w:r w:rsidRPr="00895262">
        <w:rPr>
          <w:rFonts w:asciiTheme="minorHAnsi" w:hAnsiTheme="minorHAnsi" w:cs="Vrinda"/>
          <w:spacing w:val="1"/>
        </w:rPr>
        <w:t xml:space="preserve"> </w:t>
      </w:r>
      <w:r w:rsidRPr="00895262">
        <w:rPr>
          <w:rFonts w:asciiTheme="minorHAnsi" w:hAnsiTheme="minorHAnsi" w:cs="Vrinda"/>
        </w:rPr>
        <w:t>dynastie des bourbons succède à celle des Valois. Plusieurs rois se succèdent. L’absolutisme</w:t>
      </w:r>
      <w:r w:rsidRPr="00895262">
        <w:rPr>
          <w:rFonts w:asciiTheme="minorHAnsi" w:hAnsiTheme="minorHAnsi" w:cs="Vrinda"/>
          <w:spacing w:val="1"/>
        </w:rPr>
        <w:t xml:space="preserve"> </w:t>
      </w:r>
      <w:r w:rsidRPr="00895262">
        <w:rPr>
          <w:rFonts w:asciiTheme="minorHAnsi" w:hAnsiTheme="minorHAnsi" w:cs="Vrinda"/>
        </w:rPr>
        <w:t>connait son apogée sous le règne de Louis XIV. Ce dernier met en place une monarchie absolue</w:t>
      </w:r>
      <w:r w:rsidRPr="00895262">
        <w:rPr>
          <w:rFonts w:asciiTheme="minorHAnsi" w:hAnsiTheme="minorHAnsi" w:cs="Vrinda"/>
          <w:spacing w:val="1"/>
        </w:rPr>
        <w:t xml:space="preserve"> </w:t>
      </w:r>
      <w:r w:rsidRPr="00895262">
        <w:rPr>
          <w:rFonts w:asciiTheme="minorHAnsi" w:hAnsiTheme="minorHAnsi" w:cs="Vrinda"/>
        </w:rPr>
        <w:t>du droit divin. Le pouvoir du roi est légitimé par la volonté de Dieu ; Le château de Versailles</w:t>
      </w:r>
      <w:r w:rsidRPr="00895262">
        <w:rPr>
          <w:rFonts w:asciiTheme="minorHAnsi" w:hAnsiTheme="minorHAnsi" w:cs="Vrinda"/>
          <w:spacing w:val="1"/>
        </w:rPr>
        <w:t xml:space="preserve"> </w:t>
      </w:r>
      <w:r w:rsidRPr="00895262">
        <w:rPr>
          <w:rFonts w:asciiTheme="minorHAnsi" w:hAnsiTheme="minorHAnsi" w:cs="Vrinda"/>
        </w:rPr>
        <w:t>devient</w:t>
      </w:r>
      <w:r w:rsidRPr="00895262">
        <w:rPr>
          <w:rFonts w:asciiTheme="minorHAnsi" w:hAnsiTheme="minorHAnsi" w:cs="Vrinda"/>
          <w:spacing w:val="-1"/>
        </w:rPr>
        <w:t xml:space="preserve"> </w:t>
      </w:r>
      <w:r w:rsidRPr="00895262">
        <w:rPr>
          <w:rFonts w:asciiTheme="minorHAnsi" w:hAnsiTheme="minorHAnsi" w:cs="Vrinda"/>
        </w:rPr>
        <w:t>la résidence</w:t>
      </w:r>
      <w:r w:rsidRPr="00895262">
        <w:rPr>
          <w:rFonts w:asciiTheme="minorHAnsi" w:hAnsiTheme="minorHAnsi" w:cs="Vrinda"/>
          <w:spacing w:val="1"/>
        </w:rPr>
        <w:t xml:space="preserve"> </w:t>
      </w:r>
      <w:r w:rsidRPr="00895262">
        <w:rPr>
          <w:rFonts w:asciiTheme="minorHAnsi" w:hAnsiTheme="minorHAnsi" w:cs="Vrinda"/>
        </w:rPr>
        <w:t>des</w:t>
      </w:r>
      <w:r w:rsidRPr="00895262">
        <w:rPr>
          <w:rFonts w:asciiTheme="minorHAnsi" w:hAnsiTheme="minorHAnsi" w:cs="Vrinda"/>
          <w:spacing w:val="2"/>
        </w:rPr>
        <w:t xml:space="preserve"> </w:t>
      </w:r>
      <w:r w:rsidRPr="00895262">
        <w:rPr>
          <w:rFonts w:asciiTheme="minorHAnsi" w:hAnsiTheme="minorHAnsi" w:cs="Vrinda"/>
        </w:rPr>
        <w:t>rois</w:t>
      </w:r>
      <w:r w:rsidRPr="00895262">
        <w:rPr>
          <w:rFonts w:asciiTheme="minorHAnsi" w:hAnsiTheme="minorHAnsi" w:cs="Vrinda"/>
          <w:spacing w:val="1"/>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France.</w:t>
      </w:r>
    </w:p>
    <w:p w:rsidR="0092750D" w:rsidRPr="00895262" w:rsidRDefault="0092750D" w:rsidP="00895262">
      <w:pPr>
        <w:pStyle w:val="Corpsdetexte"/>
        <w:spacing w:line="276" w:lineRule="auto"/>
        <w:ind w:left="155" w:right="140" w:firstLine="275"/>
        <w:jc w:val="both"/>
        <w:rPr>
          <w:rFonts w:asciiTheme="minorHAnsi" w:hAnsiTheme="minorHAnsi" w:cs="Vrinda"/>
        </w:rPr>
      </w:pPr>
      <w:r w:rsidRPr="00895262">
        <w:rPr>
          <w:rFonts w:asciiTheme="minorHAnsi" w:hAnsiTheme="minorHAnsi" w:cs="Vrinda"/>
        </w:rPr>
        <w:t>Durant l’ancien régime la société est divisée en trois ordres : le clergé, la noblesse et le tiers</w:t>
      </w:r>
      <w:r w:rsidRPr="00895262">
        <w:rPr>
          <w:rFonts w:asciiTheme="minorHAnsi" w:hAnsiTheme="minorHAnsi" w:cs="Vrinda"/>
          <w:spacing w:val="1"/>
        </w:rPr>
        <w:t xml:space="preserve"> </w:t>
      </w:r>
      <w:r w:rsidRPr="00895262">
        <w:rPr>
          <w:rFonts w:asciiTheme="minorHAnsi" w:hAnsiTheme="minorHAnsi" w:cs="Vrinda"/>
        </w:rPr>
        <w:t>état. Le peuple ne représente rien dans l’ordre politique. Le système est très inégalitaire. Les</w:t>
      </w:r>
      <w:r w:rsidRPr="00895262">
        <w:rPr>
          <w:rFonts w:asciiTheme="minorHAnsi" w:hAnsiTheme="minorHAnsi" w:cs="Vrinda"/>
          <w:spacing w:val="1"/>
        </w:rPr>
        <w:t xml:space="preserve"> </w:t>
      </w:r>
      <w:r w:rsidRPr="00895262">
        <w:rPr>
          <w:rFonts w:asciiTheme="minorHAnsi" w:hAnsiTheme="minorHAnsi" w:cs="Vrinda"/>
        </w:rPr>
        <w:t>écrivains tels que Jean de la Fontaine ou les lumières ont contribués à mettre en évidence ces</w:t>
      </w:r>
      <w:r w:rsidRPr="00895262">
        <w:rPr>
          <w:rFonts w:asciiTheme="minorHAnsi" w:hAnsiTheme="minorHAnsi" w:cs="Vrinda"/>
          <w:spacing w:val="1"/>
        </w:rPr>
        <w:t xml:space="preserve"> </w:t>
      </w:r>
      <w:r w:rsidRPr="00895262">
        <w:rPr>
          <w:rFonts w:asciiTheme="minorHAnsi" w:hAnsiTheme="minorHAnsi" w:cs="Vrinda"/>
        </w:rPr>
        <w:t>inégalités.</w:t>
      </w:r>
      <w:r w:rsidRPr="00895262">
        <w:rPr>
          <w:rFonts w:asciiTheme="minorHAnsi" w:hAnsiTheme="minorHAnsi" w:cs="Vrinda"/>
          <w:spacing w:val="-9"/>
        </w:rPr>
        <w:t xml:space="preserve"> </w:t>
      </w:r>
      <w:r w:rsidRPr="00895262">
        <w:rPr>
          <w:rFonts w:asciiTheme="minorHAnsi" w:hAnsiTheme="minorHAnsi" w:cs="Vrinda"/>
        </w:rPr>
        <w:t>Le</w:t>
      </w:r>
      <w:r w:rsidRPr="00895262">
        <w:rPr>
          <w:rFonts w:asciiTheme="minorHAnsi" w:hAnsiTheme="minorHAnsi" w:cs="Vrinda"/>
          <w:spacing w:val="-5"/>
        </w:rPr>
        <w:t xml:space="preserve"> </w:t>
      </w:r>
      <w:r w:rsidRPr="00895262">
        <w:rPr>
          <w:rFonts w:asciiTheme="minorHAnsi" w:hAnsiTheme="minorHAnsi" w:cs="Vrinda"/>
        </w:rPr>
        <w:t>Siècle</w:t>
      </w:r>
      <w:r w:rsidRPr="00895262">
        <w:rPr>
          <w:rFonts w:asciiTheme="minorHAnsi" w:hAnsiTheme="minorHAnsi" w:cs="Vrinda"/>
          <w:spacing w:val="-7"/>
        </w:rPr>
        <w:t xml:space="preserve"> </w:t>
      </w:r>
      <w:r w:rsidRPr="00895262">
        <w:rPr>
          <w:rFonts w:asciiTheme="minorHAnsi" w:hAnsiTheme="minorHAnsi" w:cs="Vrinda"/>
        </w:rPr>
        <w:t>des</w:t>
      </w:r>
      <w:r w:rsidRPr="00895262">
        <w:rPr>
          <w:rFonts w:asciiTheme="minorHAnsi" w:hAnsiTheme="minorHAnsi" w:cs="Vrinda"/>
          <w:spacing w:val="-6"/>
        </w:rPr>
        <w:t xml:space="preserve"> </w:t>
      </w:r>
      <w:r w:rsidRPr="00895262">
        <w:rPr>
          <w:rFonts w:asciiTheme="minorHAnsi" w:hAnsiTheme="minorHAnsi" w:cs="Vrinda"/>
        </w:rPr>
        <w:t>lumières</w:t>
      </w:r>
      <w:r w:rsidRPr="00895262">
        <w:rPr>
          <w:rFonts w:asciiTheme="minorHAnsi" w:hAnsiTheme="minorHAnsi" w:cs="Vrinda"/>
          <w:spacing w:val="-6"/>
        </w:rPr>
        <w:t xml:space="preserve"> </w:t>
      </w:r>
      <w:r w:rsidRPr="00895262">
        <w:rPr>
          <w:rFonts w:asciiTheme="minorHAnsi" w:hAnsiTheme="minorHAnsi" w:cs="Vrinda"/>
        </w:rPr>
        <w:t>est</w:t>
      </w:r>
      <w:r w:rsidRPr="00895262">
        <w:rPr>
          <w:rFonts w:asciiTheme="minorHAnsi" w:hAnsiTheme="minorHAnsi" w:cs="Vrinda"/>
          <w:spacing w:val="-8"/>
        </w:rPr>
        <w:t xml:space="preserve"> </w:t>
      </w:r>
      <w:r w:rsidRPr="00895262">
        <w:rPr>
          <w:rFonts w:asciiTheme="minorHAnsi" w:hAnsiTheme="minorHAnsi" w:cs="Vrinda"/>
        </w:rPr>
        <w:t>un</w:t>
      </w:r>
      <w:r w:rsidRPr="00895262">
        <w:rPr>
          <w:rFonts w:asciiTheme="minorHAnsi" w:hAnsiTheme="minorHAnsi" w:cs="Vrinda"/>
          <w:spacing w:val="-8"/>
        </w:rPr>
        <w:t xml:space="preserve"> </w:t>
      </w:r>
      <w:r w:rsidRPr="00895262">
        <w:rPr>
          <w:rFonts w:asciiTheme="minorHAnsi" w:hAnsiTheme="minorHAnsi" w:cs="Vrinda"/>
        </w:rPr>
        <w:t>mouvement</w:t>
      </w:r>
      <w:r w:rsidRPr="00895262">
        <w:rPr>
          <w:rFonts w:asciiTheme="minorHAnsi" w:hAnsiTheme="minorHAnsi" w:cs="Vrinda"/>
          <w:spacing w:val="-8"/>
        </w:rPr>
        <w:t xml:space="preserve"> </w:t>
      </w:r>
      <w:r w:rsidRPr="00895262">
        <w:rPr>
          <w:rFonts w:asciiTheme="minorHAnsi" w:hAnsiTheme="minorHAnsi" w:cs="Vrinda"/>
        </w:rPr>
        <w:t>intellectuel</w:t>
      </w:r>
      <w:r w:rsidRPr="00895262">
        <w:rPr>
          <w:rFonts w:asciiTheme="minorHAnsi" w:hAnsiTheme="minorHAnsi" w:cs="Vrinda"/>
          <w:spacing w:val="-7"/>
        </w:rPr>
        <w:t xml:space="preserve"> </w:t>
      </w:r>
      <w:r w:rsidRPr="00895262">
        <w:rPr>
          <w:rFonts w:asciiTheme="minorHAnsi" w:hAnsiTheme="minorHAnsi" w:cs="Vrinda"/>
        </w:rPr>
        <w:t>lance</w:t>
      </w:r>
      <w:r w:rsidRPr="00895262">
        <w:rPr>
          <w:rFonts w:asciiTheme="minorHAnsi" w:hAnsiTheme="minorHAnsi" w:cs="Vrinda"/>
          <w:spacing w:val="-7"/>
        </w:rPr>
        <w:t xml:space="preserve"> </w:t>
      </w:r>
      <w:r w:rsidRPr="00895262">
        <w:rPr>
          <w:rFonts w:asciiTheme="minorHAnsi" w:hAnsiTheme="minorHAnsi" w:cs="Vrinda"/>
        </w:rPr>
        <w:t>en</w:t>
      </w:r>
      <w:r w:rsidRPr="00895262">
        <w:rPr>
          <w:rFonts w:asciiTheme="minorHAnsi" w:hAnsiTheme="minorHAnsi" w:cs="Vrinda"/>
          <w:spacing w:val="-6"/>
        </w:rPr>
        <w:t xml:space="preserve"> </w:t>
      </w:r>
      <w:r w:rsidRPr="00895262">
        <w:rPr>
          <w:rFonts w:asciiTheme="minorHAnsi" w:hAnsiTheme="minorHAnsi" w:cs="Vrinda"/>
        </w:rPr>
        <w:t>Europe</w:t>
      </w:r>
      <w:r w:rsidRPr="00895262">
        <w:rPr>
          <w:rFonts w:asciiTheme="minorHAnsi" w:hAnsiTheme="minorHAnsi" w:cs="Vrinda"/>
          <w:spacing w:val="-6"/>
        </w:rPr>
        <w:t xml:space="preserve"> </w:t>
      </w:r>
      <w:r w:rsidRPr="00895262">
        <w:rPr>
          <w:rFonts w:asciiTheme="minorHAnsi" w:hAnsiTheme="minorHAnsi" w:cs="Vrinda"/>
        </w:rPr>
        <w:t>au</w:t>
      </w:r>
      <w:r w:rsidRPr="00895262">
        <w:rPr>
          <w:rFonts w:asciiTheme="minorHAnsi" w:hAnsiTheme="minorHAnsi" w:cs="Vrinda"/>
          <w:spacing w:val="-8"/>
        </w:rPr>
        <w:t xml:space="preserve"> </w:t>
      </w:r>
      <w:r w:rsidRPr="00895262">
        <w:rPr>
          <w:rFonts w:asciiTheme="minorHAnsi" w:hAnsiTheme="minorHAnsi" w:cs="Vrinda"/>
        </w:rPr>
        <w:t>18</w:t>
      </w:r>
      <w:r w:rsidRPr="00895262">
        <w:rPr>
          <w:rFonts w:asciiTheme="minorHAnsi" w:hAnsiTheme="minorHAnsi" w:cs="Vrinda"/>
          <w:spacing w:val="-8"/>
        </w:rPr>
        <w:t xml:space="preserve"> </w:t>
      </w:r>
      <w:r w:rsidRPr="00895262">
        <w:rPr>
          <w:rFonts w:asciiTheme="minorHAnsi" w:hAnsiTheme="minorHAnsi" w:cs="Vrinda"/>
        </w:rPr>
        <w:t>siècle.</w:t>
      </w:r>
      <w:r w:rsidRPr="00895262">
        <w:rPr>
          <w:rFonts w:asciiTheme="minorHAnsi" w:hAnsiTheme="minorHAnsi" w:cs="Vrinda"/>
          <w:spacing w:val="-9"/>
        </w:rPr>
        <w:t xml:space="preserve"> </w:t>
      </w:r>
      <w:r w:rsidRPr="00895262">
        <w:rPr>
          <w:rFonts w:asciiTheme="minorHAnsi" w:hAnsiTheme="minorHAnsi" w:cs="Vrinda"/>
        </w:rPr>
        <w:t>Son</w:t>
      </w:r>
      <w:r w:rsidRPr="00895262">
        <w:rPr>
          <w:rFonts w:asciiTheme="minorHAnsi" w:hAnsiTheme="minorHAnsi" w:cs="Vrinda"/>
          <w:spacing w:val="-52"/>
        </w:rPr>
        <w:t xml:space="preserve"> </w:t>
      </w:r>
      <w:r w:rsidRPr="00895262">
        <w:rPr>
          <w:rFonts w:asciiTheme="minorHAnsi" w:hAnsiTheme="minorHAnsi" w:cs="Vrinda"/>
          <w:spacing w:val="-1"/>
        </w:rPr>
        <w:t>but</w:t>
      </w:r>
      <w:r w:rsidRPr="00895262">
        <w:rPr>
          <w:rFonts w:asciiTheme="minorHAnsi" w:hAnsiTheme="minorHAnsi" w:cs="Vrinda"/>
          <w:spacing w:val="-5"/>
        </w:rPr>
        <w:t xml:space="preserve"> </w:t>
      </w:r>
      <w:r w:rsidRPr="00895262">
        <w:rPr>
          <w:rFonts w:asciiTheme="minorHAnsi" w:hAnsiTheme="minorHAnsi" w:cs="Vrinda"/>
          <w:spacing w:val="-1"/>
        </w:rPr>
        <w:t>est</w:t>
      </w:r>
      <w:r w:rsidRPr="00895262">
        <w:rPr>
          <w:rFonts w:asciiTheme="minorHAnsi" w:hAnsiTheme="minorHAnsi" w:cs="Vrinda"/>
          <w:spacing w:val="-4"/>
        </w:rPr>
        <w:t xml:space="preserve"> </w:t>
      </w:r>
      <w:r w:rsidRPr="00895262">
        <w:rPr>
          <w:rFonts w:asciiTheme="minorHAnsi" w:hAnsiTheme="minorHAnsi" w:cs="Vrinda"/>
          <w:spacing w:val="-1"/>
        </w:rPr>
        <w:t>de</w:t>
      </w:r>
      <w:r w:rsidRPr="00895262">
        <w:rPr>
          <w:rFonts w:asciiTheme="minorHAnsi" w:hAnsiTheme="minorHAnsi" w:cs="Vrinda"/>
          <w:spacing w:val="-3"/>
        </w:rPr>
        <w:t xml:space="preserve"> </w:t>
      </w:r>
      <w:r w:rsidRPr="00895262">
        <w:rPr>
          <w:rFonts w:asciiTheme="minorHAnsi" w:hAnsiTheme="minorHAnsi" w:cs="Vrinda"/>
          <w:spacing w:val="-1"/>
        </w:rPr>
        <w:t>promouvoir</w:t>
      </w:r>
      <w:r w:rsidRPr="00895262">
        <w:rPr>
          <w:rFonts w:asciiTheme="minorHAnsi" w:hAnsiTheme="minorHAnsi" w:cs="Vrinda"/>
          <w:spacing w:val="-2"/>
        </w:rPr>
        <w:t xml:space="preserve"> </w:t>
      </w:r>
      <w:r w:rsidRPr="00895262">
        <w:rPr>
          <w:rFonts w:asciiTheme="minorHAnsi" w:hAnsiTheme="minorHAnsi" w:cs="Vrinda"/>
          <w:spacing w:val="-1"/>
        </w:rPr>
        <w:t>les</w:t>
      </w:r>
      <w:r w:rsidRPr="00895262">
        <w:rPr>
          <w:rFonts w:asciiTheme="minorHAnsi" w:hAnsiTheme="minorHAnsi" w:cs="Vrinda"/>
          <w:spacing w:val="-2"/>
        </w:rPr>
        <w:t xml:space="preserve"> </w:t>
      </w:r>
      <w:r w:rsidRPr="00895262">
        <w:rPr>
          <w:rFonts w:asciiTheme="minorHAnsi" w:hAnsiTheme="minorHAnsi" w:cs="Vrinda"/>
          <w:spacing w:val="-1"/>
        </w:rPr>
        <w:t>connaissances,</w:t>
      </w:r>
      <w:r w:rsidRPr="00895262">
        <w:rPr>
          <w:rFonts w:asciiTheme="minorHAnsi" w:hAnsiTheme="minorHAnsi" w:cs="Vrinda"/>
          <w:spacing w:val="-3"/>
        </w:rPr>
        <w:t xml:space="preserve"> </w:t>
      </w:r>
      <w:r w:rsidRPr="00895262">
        <w:rPr>
          <w:rFonts w:asciiTheme="minorHAnsi" w:hAnsiTheme="minorHAnsi" w:cs="Vrinda"/>
          <w:spacing w:val="-1"/>
        </w:rPr>
        <w:t>s’oppose</w:t>
      </w:r>
      <w:r w:rsidRPr="00895262">
        <w:rPr>
          <w:rFonts w:asciiTheme="minorHAnsi" w:hAnsiTheme="minorHAnsi" w:cs="Vrinda"/>
          <w:spacing w:val="-3"/>
        </w:rPr>
        <w:t xml:space="preserve"> </w:t>
      </w:r>
      <w:r w:rsidRPr="00895262">
        <w:rPr>
          <w:rFonts w:asciiTheme="minorHAnsi" w:hAnsiTheme="minorHAnsi" w:cs="Vrinda"/>
          <w:spacing w:val="-1"/>
        </w:rPr>
        <w:t>à</w:t>
      </w:r>
      <w:r w:rsidRPr="00895262">
        <w:rPr>
          <w:rFonts w:asciiTheme="minorHAnsi" w:hAnsiTheme="minorHAnsi" w:cs="Vrinda"/>
          <w:spacing w:val="-15"/>
        </w:rPr>
        <w:t xml:space="preserve"> </w:t>
      </w:r>
      <w:r w:rsidRPr="00895262">
        <w:rPr>
          <w:rFonts w:asciiTheme="minorHAnsi" w:hAnsiTheme="minorHAnsi" w:cs="Vrinda"/>
          <w:spacing w:val="-1"/>
        </w:rPr>
        <w:t>la</w:t>
      </w:r>
      <w:r w:rsidRPr="00895262">
        <w:rPr>
          <w:rFonts w:asciiTheme="minorHAnsi" w:hAnsiTheme="minorHAnsi" w:cs="Vrinda"/>
          <w:spacing w:val="-4"/>
        </w:rPr>
        <w:t xml:space="preserve"> </w:t>
      </w:r>
      <w:r w:rsidRPr="00895262">
        <w:rPr>
          <w:rFonts w:asciiTheme="minorHAnsi" w:hAnsiTheme="minorHAnsi" w:cs="Vrinda"/>
          <w:spacing w:val="-1"/>
        </w:rPr>
        <w:t>superstition,</w:t>
      </w:r>
      <w:r w:rsidRPr="00895262">
        <w:rPr>
          <w:rFonts w:asciiTheme="minorHAnsi" w:hAnsiTheme="minorHAnsi" w:cs="Vrinda"/>
          <w:spacing w:val="-4"/>
        </w:rPr>
        <w:t xml:space="preserve"> </w:t>
      </w:r>
      <w:r w:rsidRPr="00895262">
        <w:rPr>
          <w:rFonts w:asciiTheme="minorHAnsi" w:hAnsiTheme="minorHAnsi" w:cs="Vrinda"/>
          <w:spacing w:val="-1"/>
        </w:rPr>
        <w:t>à</w:t>
      </w:r>
      <w:r w:rsidRPr="00895262">
        <w:rPr>
          <w:rFonts w:asciiTheme="minorHAnsi" w:hAnsiTheme="minorHAnsi" w:cs="Vrinda"/>
          <w:spacing w:val="-9"/>
        </w:rPr>
        <w:t xml:space="preserve"> </w:t>
      </w:r>
      <w:r w:rsidRPr="00895262">
        <w:rPr>
          <w:rFonts w:asciiTheme="minorHAnsi" w:hAnsiTheme="minorHAnsi" w:cs="Vrinda"/>
          <w:spacing w:val="-1"/>
        </w:rPr>
        <w:t>l’intolérance.</w:t>
      </w:r>
      <w:r w:rsidRPr="00895262">
        <w:rPr>
          <w:rFonts w:asciiTheme="minorHAnsi" w:hAnsiTheme="minorHAnsi" w:cs="Vrinda"/>
          <w:spacing w:val="-4"/>
        </w:rPr>
        <w:t xml:space="preserve"> </w:t>
      </w:r>
      <w:r w:rsidRPr="00895262">
        <w:rPr>
          <w:rFonts w:asciiTheme="minorHAnsi" w:hAnsiTheme="minorHAnsi" w:cs="Vrinda"/>
        </w:rPr>
        <w:t>Les</w:t>
      </w:r>
      <w:r w:rsidRPr="00895262">
        <w:rPr>
          <w:rFonts w:asciiTheme="minorHAnsi" w:hAnsiTheme="minorHAnsi" w:cs="Vrinda"/>
          <w:spacing w:val="-2"/>
        </w:rPr>
        <w:t xml:space="preserve"> </w:t>
      </w:r>
      <w:r w:rsidRPr="00895262">
        <w:rPr>
          <w:rFonts w:asciiTheme="minorHAnsi" w:hAnsiTheme="minorHAnsi" w:cs="Vrinda"/>
        </w:rPr>
        <w:t>textes</w:t>
      </w:r>
      <w:r w:rsidRPr="00895262">
        <w:rPr>
          <w:rFonts w:asciiTheme="minorHAnsi" w:hAnsiTheme="minorHAnsi" w:cs="Vrinda"/>
          <w:spacing w:val="-1"/>
        </w:rPr>
        <w:t xml:space="preserve"> </w:t>
      </w:r>
      <w:r w:rsidRPr="00895262">
        <w:rPr>
          <w:rFonts w:asciiTheme="minorHAnsi" w:hAnsiTheme="minorHAnsi" w:cs="Vrinda"/>
        </w:rPr>
        <w:t>des</w:t>
      </w:r>
      <w:r w:rsidRPr="00895262">
        <w:rPr>
          <w:rFonts w:asciiTheme="minorHAnsi" w:hAnsiTheme="minorHAnsi" w:cs="Vrinda"/>
          <w:spacing w:val="-52"/>
        </w:rPr>
        <w:t xml:space="preserve"> </w:t>
      </w:r>
      <w:r w:rsidRPr="00895262">
        <w:rPr>
          <w:rFonts w:asciiTheme="minorHAnsi" w:hAnsiTheme="minorHAnsi" w:cs="Vrinda"/>
        </w:rPr>
        <w:t>lumières</w:t>
      </w:r>
      <w:r w:rsidRPr="00895262">
        <w:rPr>
          <w:rFonts w:asciiTheme="minorHAnsi" w:hAnsiTheme="minorHAnsi" w:cs="Vrinda"/>
          <w:spacing w:val="-6"/>
        </w:rPr>
        <w:t xml:space="preserve"> </w:t>
      </w:r>
      <w:r w:rsidRPr="00895262">
        <w:rPr>
          <w:rFonts w:asciiTheme="minorHAnsi" w:hAnsiTheme="minorHAnsi" w:cs="Vrinda"/>
        </w:rPr>
        <w:t>comme</w:t>
      </w:r>
      <w:r w:rsidRPr="00895262">
        <w:rPr>
          <w:rFonts w:asciiTheme="minorHAnsi" w:hAnsiTheme="minorHAnsi" w:cs="Vrinda"/>
          <w:spacing w:val="-6"/>
        </w:rPr>
        <w:t xml:space="preserve"> </w:t>
      </w:r>
      <w:r w:rsidRPr="00895262">
        <w:rPr>
          <w:rFonts w:asciiTheme="minorHAnsi" w:hAnsiTheme="minorHAnsi" w:cs="Vrinda"/>
        </w:rPr>
        <w:t>l’encyclopédie,</w:t>
      </w:r>
      <w:r w:rsidRPr="00895262">
        <w:rPr>
          <w:rFonts w:asciiTheme="minorHAnsi" w:hAnsiTheme="minorHAnsi" w:cs="Vrinda"/>
          <w:spacing w:val="-7"/>
        </w:rPr>
        <w:t xml:space="preserve"> </w:t>
      </w:r>
      <w:r w:rsidRPr="00895262">
        <w:rPr>
          <w:rFonts w:asciiTheme="minorHAnsi" w:hAnsiTheme="minorHAnsi" w:cs="Vrinda"/>
        </w:rPr>
        <w:t>du</w:t>
      </w:r>
      <w:r w:rsidRPr="00895262">
        <w:rPr>
          <w:rFonts w:asciiTheme="minorHAnsi" w:hAnsiTheme="minorHAnsi" w:cs="Vrinda"/>
          <w:spacing w:val="-3"/>
        </w:rPr>
        <w:t xml:space="preserve"> </w:t>
      </w:r>
      <w:r w:rsidRPr="00895262">
        <w:rPr>
          <w:rFonts w:asciiTheme="minorHAnsi" w:hAnsiTheme="minorHAnsi" w:cs="Vrinda"/>
        </w:rPr>
        <w:t>contrat</w:t>
      </w:r>
      <w:r w:rsidRPr="00895262">
        <w:rPr>
          <w:rFonts w:asciiTheme="minorHAnsi" w:hAnsiTheme="minorHAnsi" w:cs="Vrinda"/>
          <w:spacing w:val="-7"/>
        </w:rPr>
        <w:t xml:space="preserve"> </w:t>
      </w:r>
      <w:r w:rsidRPr="00895262">
        <w:rPr>
          <w:rFonts w:asciiTheme="minorHAnsi" w:hAnsiTheme="minorHAnsi" w:cs="Vrinda"/>
        </w:rPr>
        <w:t>social</w:t>
      </w:r>
      <w:r w:rsidRPr="00895262">
        <w:rPr>
          <w:rFonts w:asciiTheme="minorHAnsi" w:hAnsiTheme="minorHAnsi" w:cs="Vrinda"/>
          <w:spacing w:val="-3"/>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Jean</w:t>
      </w:r>
      <w:r w:rsidRPr="00895262">
        <w:rPr>
          <w:rFonts w:asciiTheme="minorHAnsi" w:hAnsiTheme="minorHAnsi" w:cs="Vrinda"/>
          <w:spacing w:val="-8"/>
        </w:rPr>
        <w:t xml:space="preserve"> </w:t>
      </w:r>
      <w:r w:rsidRPr="00895262">
        <w:rPr>
          <w:rFonts w:asciiTheme="minorHAnsi" w:hAnsiTheme="minorHAnsi" w:cs="Vrinda"/>
        </w:rPr>
        <w:t>Jacques</w:t>
      </w:r>
      <w:r w:rsidRPr="00895262">
        <w:rPr>
          <w:rFonts w:asciiTheme="minorHAnsi" w:hAnsiTheme="minorHAnsi" w:cs="Vrinda"/>
          <w:spacing w:val="-5"/>
        </w:rPr>
        <w:t xml:space="preserve"> </w:t>
      </w:r>
      <w:r w:rsidRPr="00895262">
        <w:rPr>
          <w:rFonts w:asciiTheme="minorHAnsi" w:hAnsiTheme="minorHAnsi" w:cs="Vrinda"/>
        </w:rPr>
        <w:t>rousseau</w:t>
      </w:r>
      <w:r w:rsidRPr="00895262">
        <w:rPr>
          <w:rFonts w:asciiTheme="minorHAnsi" w:hAnsiTheme="minorHAnsi" w:cs="Vrinda"/>
          <w:spacing w:val="-3"/>
        </w:rPr>
        <w:t xml:space="preserve"> </w:t>
      </w:r>
      <w:r w:rsidRPr="00895262">
        <w:rPr>
          <w:rFonts w:asciiTheme="minorHAnsi" w:hAnsiTheme="minorHAnsi" w:cs="Vrinda"/>
        </w:rPr>
        <w:t>ou</w:t>
      </w:r>
      <w:r w:rsidRPr="00895262">
        <w:rPr>
          <w:rFonts w:asciiTheme="minorHAnsi" w:hAnsiTheme="minorHAnsi" w:cs="Vrinda"/>
          <w:spacing w:val="-8"/>
        </w:rPr>
        <w:t xml:space="preserve"> </w:t>
      </w:r>
      <w:r w:rsidRPr="00895262">
        <w:rPr>
          <w:rFonts w:asciiTheme="minorHAnsi" w:hAnsiTheme="minorHAnsi" w:cs="Vrinda"/>
        </w:rPr>
        <w:t>l’esprit</w:t>
      </w:r>
      <w:r w:rsidRPr="00895262">
        <w:rPr>
          <w:rFonts w:asciiTheme="minorHAnsi" w:hAnsiTheme="minorHAnsi" w:cs="Vrinda"/>
          <w:spacing w:val="-2"/>
        </w:rPr>
        <w:t xml:space="preserve"> </w:t>
      </w:r>
      <w:r w:rsidRPr="00895262">
        <w:rPr>
          <w:rFonts w:asciiTheme="minorHAnsi" w:hAnsiTheme="minorHAnsi" w:cs="Vrinda"/>
        </w:rPr>
        <w:t>des</w:t>
      </w:r>
      <w:r w:rsidRPr="00895262">
        <w:rPr>
          <w:rFonts w:asciiTheme="minorHAnsi" w:hAnsiTheme="minorHAnsi" w:cs="Vrinda"/>
          <w:spacing w:val="-6"/>
        </w:rPr>
        <w:t xml:space="preserve"> </w:t>
      </w:r>
      <w:r w:rsidRPr="00895262">
        <w:rPr>
          <w:rFonts w:asciiTheme="minorHAnsi" w:hAnsiTheme="minorHAnsi" w:cs="Vrinda"/>
        </w:rPr>
        <w:t>lois</w:t>
      </w:r>
      <w:r w:rsidRPr="00895262">
        <w:rPr>
          <w:rFonts w:asciiTheme="minorHAnsi" w:hAnsiTheme="minorHAnsi" w:cs="Vrinda"/>
          <w:spacing w:val="-6"/>
        </w:rPr>
        <w:t xml:space="preserve"> </w:t>
      </w:r>
      <w:r w:rsidRPr="00895262">
        <w:rPr>
          <w:rFonts w:asciiTheme="minorHAnsi" w:hAnsiTheme="minorHAnsi" w:cs="Vrinda"/>
        </w:rPr>
        <w:t>de</w:t>
      </w:r>
      <w:r w:rsidRPr="00895262">
        <w:rPr>
          <w:rFonts w:asciiTheme="minorHAnsi" w:hAnsiTheme="minorHAnsi" w:cs="Vrinda"/>
          <w:spacing w:val="-52"/>
        </w:rPr>
        <w:t xml:space="preserve"> </w:t>
      </w:r>
      <w:r w:rsidRPr="00895262">
        <w:rPr>
          <w:rFonts w:asciiTheme="minorHAnsi" w:hAnsiTheme="minorHAnsi" w:cs="Vrinda"/>
        </w:rPr>
        <w:t>Montesquieu vont prendre conscience au peuple qu’il vit dans un système injuste et inégalitaire.</w:t>
      </w:r>
      <w:r w:rsidRPr="00895262">
        <w:rPr>
          <w:rFonts w:asciiTheme="minorHAnsi" w:hAnsiTheme="minorHAnsi" w:cs="Vrinda"/>
          <w:spacing w:val="-52"/>
        </w:rPr>
        <w:t xml:space="preserve"> </w:t>
      </w:r>
      <w:r w:rsidRPr="00895262">
        <w:rPr>
          <w:rFonts w:asciiTheme="minorHAnsi" w:hAnsiTheme="minorHAnsi" w:cs="Vrinda"/>
        </w:rPr>
        <w:t>Le</w:t>
      </w:r>
      <w:r w:rsidRPr="00895262">
        <w:rPr>
          <w:rFonts w:asciiTheme="minorHAnsi" w:hAnsiTheme="minorHAnsi" w:cs="Vrinda"/>
          <w:spacing w:val="-7"/>
        </w:rPr>
        <w:t xml:space="preserve"> </w:t>
      </w:r>
      <w:r w:rsidRPr="00895262">
        <w:rPr>
          <w:rFonts w:asciiTheme="minorHAnsi" w:hAnsiTheme="minorHAnsi" w:cs="Vrinda"/>
        </w:rPr>
        <w:t>peuple</w:t>
      </w:r>
      <w:r w:rsidRPr="00895262">
        <w:rPr>
          <w:rFonts w:asciiTheme="minorHAnsi" w:hAnsiTheme="minorHAnsi" w:cs="Vrinda"/>
          <w:spacing w:val="-7"/>
        </w:rPr>
        <w:t xml:space="preserve"> </w:t>
      </w:r>
      <w:r w:rsidRPr="00895262">
        <w:rPr>
          <w:rFonts w:asciiTheme="minorHAnsi" w:hAnsiTheme="minorHAnsi" w:cs="Vrinda"/>
        </w:rPr>
        <w:t>se</w:t>
      </w:r>
      <w:r w:rsidRPr="00895262">
        <w:rPr>
          <w:rFonts w:asciiTheme="minorHAnsi" w:hAnsiTheme="minorHAnsi" w:cs="Vrinda"/>
          <w:spacing w:val="-12"/>
        </w:rPr>
        <w:t xml:space="preserve"> </w:t>
      </w:r>
      <w:r w:rsidRPr="00895262">
        <w:rPr>
          <w:rFonts w:asciiTheme="minorHAnsi" w:hAnsiTheme="minorHAnsi" w:cs="Vrinda"/>
        </w:rPr>
        <w:t>révolte</w:t>
      </w:r>
      <w:r w:rsidRPr="00895262">
        <w:rPr>
          <w:rFonts w:asciiTheme="minorHAnsi" w:hAnsiTheme="minorHAnsi" w:cs="Vrinda"/>
          <w:spacing w:val="-13"/>
        </w:rPr>
        <w:t xml:space="preserve"> </w:t>
      </w:r>
      <w:r w:rsidRPr="00895262">
        <w:rPr>
          <w:rFonts w:asciiTheme="minorHAnsi" w:hAnsiTheme="minorHAnsi" w:cs="Vrinda"/>
        </w:rPr>
        <w:t>en</w:t>
      </w:r>
      <w:r w:rsidRPr="00895262">
        <w:rPr>
          <w:rFonts w:asciiTheme="minorHAnsi" w:hAnsiTheme="minorHAnsi" w:cs="Vrinda"/>
          <w:spacing w:val="-8"/>
        </w:rPr>
        <w:t xml:space="preserve"> </w:t>
      </w:r>
      <w:r w:rsidRPr="00895262">
        <w:rPr>
          <w:rFonts w:asciiTheme="minorHAnsi" w:hAnsiTheme="minorHAnsi" w:cs="Vrinda"/>
        </w:rPr>
        <w:t>1789</w:t>
      </w:r>
      <w:r w:rsidRPr="00895262">
        <w:rPr>
          <w:rFonts w:asciiTheme="minorHAnsi" w:hAnsiTheme="minorHAnsi" w:cs="Vrinda"/>
          <w:b/>
        </w:rPr>
        <w:t>(</w:t>
      </w:r>
      <w:r w:rsidRPr="00895262">
        <w:rPr>
          <w:rFonts w:asciiTheme="minorHAnsi" w:hAnsiTheme="minorHAnsi" w:cs="Vrinda"/>
        </w:rPr>
        <w:t>début</w:t>
      </w:r>
      <w:r w:rsidRPr="00895262">
        <w:rPr>
          <w:rFonts w:asciiTheme="minorHAnsi" w:hAnsiTheme="minorHAnsi" w:cs="Vrinda"/>
          <w:spacing w:val="-4"/>
        </w:rPr>
        <w:t xml:space="preserve"> </w:t>
      </w:r>
      <w:r w:rsidRPr="00895262">
        <w:rPr>
          <w:rFonts w:asciiTheme="minorHAnsi" w:hAnsiTheme="minorHAnsi" w:cs="Vrinda"/>
        </w:rPr>
        <w:t>de</w:t>
      </w:r>
      <w:r w:rsidRPr="00895262">
        <w:rPr>
          <w:rFonts w:asciiTheme="minorHAnsi" w:hAnsiTheme="minorHAnsi" w:cs="Vrinda"/>
          <w:spacing w:val="-7"/>
        </w:rPr>
        <w:t xml:space="preserve"> </w:t>
      </w:r>
      <w:r w:rsidRPr="00895262">
        <w:rPr>
          <w:rFonts w:asciiTheme="minorHAnsi" w:hAnsiTheme="minorHAnsi" w:cs="Vrinda"/>
        </w:rPr>
        <w:t>la</w:t>
      </w:r>
      <w:r w:rsidRPr="00895262">
        <w:rPr>
          <w:rFonts w:asciiTheme="minorHAnsi" w:hAnsiTheme="minorHAnsi" w:cs="Vrinda"/>
          <w:spacing w:val="-8"/>
        </w:rPr>
        <w:t xml:space="preserve"> </w:t>
      </w:r>
      <w:r w:rsidRPr="00895262">
        <w:rPr>
          <w:rFonts w:asciiTheme="minorHAnsi" w:hAnsiTheme="minorHAnsi" w:cs="Vrinda"/>
        </w:rPr>
        <w:t>Révolution</w:t>
      </w:r>
      <w:r w:rsidRPr="00895262">
        <w:rPr>
          <w:rFonts w:asciiTheme="minorHAnsi" w:hAnsiTheme="minorHAnsi" w:cs="Vrinda"/>
          <w:spacing w:val="-9"/>
        </w:rPr>
        <w:t xml:space="preserve"> </w:t>
      </w:r>
      <w:r w:rsidRPr="00895262">
        <w:rPr>
          <w:rFonts w:asciiTheme="minorHAnsi" w:hAnsiTheme="minorHAnsi" w:cs="Vrinda"/>
        </w:rPr>
        <w:t>française).</w:t>
      </w:r>
      <w:r w:rsidRPr="00895262">
        <w:rPr>
          <w:rFonts w:asciiTheme="minorHAnsi" w:hAnsiTheme="minorHAnsi" w:cs="Vrinda"/>
          <w:spacing w:val="-13"/>
        </w:rPr>
        <w:t xml:space="preserve"> </w:t>
      </w:r>
      <w:r w:rsidRPr="00895262">
        <w:rPr>
          <w:rFonts w:asciiTheme="minorHAnsi" w:hAnsiTheme="minorHAnsi" w:cs="Vrinda"/>
        </w:rPr>
        <w:t>De</w:t>
      </w:r>
      <w:r w:rsidRPr="00895262">
        <w:rPr>
          <w:rFonts w:asciiTheme="minorHAnsi" w:hAnsiTheme="minorHAnsi" w:cs="Vrinda"/>
          <w:spacing w:val="-7"/>
        </w:rPr>
        <w:t xml:space="preserve"> </w:t>
      </w:r>
      <w:r w:rsidRPr="00895262">
        <w:rPr>
          <w:rFonts w:asciiTheme="minorHAnsi" w:hAnsiTheme="minorHAnsi" w:cs="Vrinda"/>
        </w:rPr>
        <w:t>1789</w:t>
      </w:r>
      <w:r w:rsidRPr="00895262">
        <w:rPr>
          <w:rFonts w:asciiTheme="minorHAnsi" w:hAnsiTheme="minorHAnsi" w:cs="Vrinda"/>
          <w:spacing w:val="-9"/>
        </w:rPr>
        <w:t xml:space="preserve"> </w:t>
      </w:r>
      <w:r w:rsidRPr="00895262">
        <w:rPr>
          <w:rFonts w:asciiTheme="minorHAnsi" w:hAnsiTheme="minorHAnsi" w:cs="Vrinda"/>
        </w:rPr>
        <w:t>jusqu’à</w:t>
      </w:r>
      <w:r w:rsidRPr="00895262">
        <w:rPr>
          <w:rFonts w:asciiTheme="minorHAnsi" w:hAnsiTheme="minorHAnsi" w:cs="Vrinda"/>
          <w:spacing w:val="-8"/>
        </w:rPr>
        <w:t xml:space="preserve"> </w:t>
      </w:r>
      <w:r w:rsidRPr="00895262">
        <w:rPr>
          <w:rFonts w:asciiTheme="minorHAnsi" w:hAnsiTheme="minorHAnsi" w:cs="Vrinda"/>
        </w:rPr>
        <w:t>aujourd’hui,</w:t>
      </w:r>
      <w:r w:rsidRPr="00895262">
        <w:rPr>
          <w:rFonts w:asciiTheme="minorHAnsi" w:hAnsiTheme="minorHAnsi" w:cs="Vrinda"/>
          <w:spacing w:val="-8"/>
        </w:rPr>
        <w:t xml:space="preserve"> </w:t>
      </w:r>
      <w:r w:rsidRPr="00895262">
        <w:rPr>
          <w:rFonts w:asciiTheme="minorHAnsi" w:hAnsiTheme="minorHAnsi" w:cs="Vrinda"/>
        </w:rPr>
        <w:t>c’est</w:t>
      </w:r>
      <w:r w:rsidRPr="00895262">
        <w:rPr>
          <w:rFonts w:asciiTheme="minorHAnsi" w:hAnsiTheme="minorHAnsi" w:cs="Vrinda"/>
          <w:spacing w:val="-52"/>
        </w:rPr>
        <w:t xml:space="preserve"> </w:t>
      </w:r>
      <w:r w:rsidRPr="00895262">
        <w:rPr>
          <w:rFonts w:asciiTheme="minorHAnsi" w:hAnsiTheme="minorHAnsi" w:cs="Vrinda"/>
        </w:rPr>
        <w:t>le</w:t>
      </w:r>
      <w:r w:rsidRPr="00895262">
        <w:rPr>
          <w:rFonts w:asciiTheme="minorHAnsi" w:hAnsiTheme="minorHAnsi" w:cs="Vrinda"/>
          <w:spacing w:val="-1"/>
        </w:rPr>
        <w:t xml:space="preserve"> </w:t>
      </w:r>
      <w:r w:rsidRPr="00895262">
        <w:rPr>
          <w:rFonts w:asciiTheme="minorHAnsi" w:hAnsiTheme="minorHAnsi" w:cs="Vrinda"/>
        </w:rPr>
        <w:t>début de l’époque</w:t>
      </w:r>
      <w:r w:rsidRPr="00895262">
        <w:rPr>
          <w:rFonts w:asciiTheme="minorHAnsi" w:hAnsiTheme="minorHAnsi" w:cs="Vrinda"/>
          <w:spacing w:val="1"/>
        </w:rPr>
        <w:t xml:space="preserve"> </w:t>
      </w:r>
      <w:r w:rsidRPr="00895262">
        <w:rPr>
          <w:rFonts w:asciiTheme="minorHAnsi" w:hAnsiTheme="minorHAnsi" w:cs="Vrinda"/>
        </w:rPr>
        <w:t>contemporaine.</w:t>
      </w:r>
    </w:p>
    <w:p w:rsidR="0092750D" w:rsidRPr="00895262" w:rsidRDefault="0092750D" w:rsidP="00895262">
      <w:pPr>
        <w:pStyle w:val="Corpsdetexte"/>
        <w:numPr>
          <w:ilvl w:val="0"/>
          <w:numId w:val="2"/>
        </w:numPr>
        <w:spacing w:line="276" w:lineRule="auto"/>
        <w:ind w:right="140"/>
        <w:rPr>
          <w:rFonts w:asciiTheme="minorHAnsi" w:hAnsiTheme="minorHAnsi" w:cs="Vrinda"/>
          <w:b/>
          <w:bCs/>
        </w:rPr>
      </w:pPr>
      <w:r w:rsidRPr="00895262">
        <w:rPr>
          <w:rFonts w:asciiTheme="minorHAnsi" w:hAnsiTheme="minorHAnsi" w:cs="Vrinda"/>
          <w:b/>
          <w:bCs/>
        </w:rPr>
        <w:t>L’époque contemporaine</w:t>
      </w:r>
      <w:r w:rsidR="00153675" w:rsidRPr="00895262">
        <w:rPr>
          <w:rFonts w:asciiTheme="minorHAnsi" w:hAnsiTheme="minorHAnsi" w:cs="Vrinda"/>
          <w:b/>
          <w:bCs/>
        </w:rPr>
        <w:t xml:space="preserve"> (1789- jusqu’au présent)</w:t>
      </w:r>
    </w:p>
    <w:p w:rsidR="0092750D" w:rsidRPr="00895262" w:rsidRDefault="001D58D1" w:rsidP="00895262">
      <w:pPr>
        <w:pStyle w:val="Corpsdetexte"/>
        <w:spacing w:line="276" w:lineRule="auto"/>
        <w:ind w:right="140"/>
        <w:jc w:val="both"/>
        <w:rPr>
          <w:rFonts w:asciiTheme="minorHAnsi" w:hAnsiTheme="minorHAnsi" w:cs="Vrinda"/>
          <w:color w:val="202124"/>
          <w:shd w:val="clear" w:color="auto" w:fill="FFFFFF"/>
        </w:rPr>
      </w:pPr>
      <w:r w:rsidRPr="00895262">
        <w:rPr>
          <w:rFonts w:asciiTheme="minorHAnsi" w:hAnsiTheme="minorHAnsi" w:cs="Vrinda"/>
        </w:rPr>
        <w:t xml:space="preserve">     </w:t>
      </w:r>
      <w:r w:rsidR="0092750D" w:rsidRPr="00895262">
        <w:rPr>
          <w:rFonts w:asciiTheme="minorHAnsi" w:hAnsiTheme="minorHAnsi" w:cs="Vrinda"/>
        </w:rPr>
        <w:t xml:space="preserve">L’époque contemporaine correspond à la période entre la révolution française et aujourd’hui. La France abandonne l’ancien régime et adopte progressivement un système politique républicain. Entre 1792 et 1799 le suffrage universel est instauré, mais le général </w:t>
      </w:r>
      <w:r w:rsidR="0092750D" w:rsidRPr="00895262">
        <w:rPr>
          <w:rFonts w:asciiTheme="minorHAnsi" w:hAnsiTheme="minorHAnsi" w:cs="Vrinda"/>
          <w:shd w:val="clear" w:color="auto" w:fill="FFFFFF"/>
        </w:rPr>
        <w:t>Napoléon Bonaparte lance un coup d’état le 9 septembre 1799 et prend le pouvoir en fondant le 1</w:t>
      </w:r>
      <w:r w:rsidR="0092750D" w:rsidRPr="00895262">
        <w:rPr>
          <w:rFonts w:asciiTheme="minorHAnsi" w:hAnsiTheme="minorHAnsi" w:cs="Vrinda"/>
          <w:shd w:val="clear" w:color="auto" w:fill="FFFFFF"/>
          <w:vertAlign w:val="superscript"/>
        </w:rPr>
        <w:t>er</w:t>
      </w:r>
      <w:r w:rsidR="0092750D" w:rsidRPr="00895262">
        <w:rPr>
          <w:rFonts w:asciiTheme="minorHAnsi" w:hAnsiTheme="minorHAnsi" w:cs="Vrinda"/>
          <w:shd w:val="clear" w:color="auto" w:fill="FFFFFF"/>
        </w:rPr>
        <w:t xml:space="preserve"> empire. Il est sacré empereur en 1804. Il mène une politique de conquête que l’on surnomme les guerres napoléoniennes. En 1812, l’empire de Napoléon 1</w:t>
      </w:r>
      <w:r w:rsidR="0092750D" w:rsidRPr="00895262">
        <w:rPr>
          <w:rFonts w:asciiTheme="minorHAnsi" w:hAnsiTheme="minorHAnsi" w:cs="Vrinda"/>
          <w:shd w:val="clear" w:color="auto" w:fill="FFFFFF"/>
          <w:vertAlign w:val="superscript"/>
        </w:rPr>
        <w:t>er</w:t>
      </w:r>
      <w:r w:rsidR="0092750D" w:rsidRPr="00895262">
        <w:rPr>
          <w:rFonts w:asciiTheme="minorHAnsi" w:hAnsiTheme="minorHAnsi" w:cs="Vrinda"/>
          <w:shd w:val="clear" w:color="auto" w:fill="FFFFFF"/>
        </w:rPr>
        <w:t xml:space="preserve"> atteint  son apogée ; il est composé de 113 régions principalement en Europe. En 1815, il perd la bataille de Waterloo. Il est capturé par les anglais et exilé à l’île Sainte-Hélène où il y meurt en 1821. Napoléon premier a mis de nombreuses réformes politiques, économiques et sociales. Il instaure entre autre le franc, la banque, le baccalauréat, le code civil et bien d’autres. En 1815, Louis 18 reprend le pouvoir et restaure la monarchie. Il règne  jusqu’à sa mort en 1824. Charles X lui succède</w:t>
      </w:r>
      <w:r w:rsidR="0092750D" w:rsidRPr="00895262">
        <w:rPr>
          <w:rFonts w:asciiTheme="minorHAnsi" w:hAnsiTheme="minorHAnsi" w:cs="Vrinda"/>
          <w:color w:val="202124"/>
          <w:shd w:val="clear" w:color="auto" w:fill="FFFFFF"/>
        </w:rPr>
        <w:t xml:space="preserve"> et tente d'incarner la continuité de la monarchie.</w:t>
      </w:r>
      <w:r w:rsidR="0092750D" w:rsidRPr="00895262">
        <w:rPr>
          <w:rFonts w:asciiTheme="minorHAnsi" w:hAnsiTheme="minorHAnsi" w:cs="Vrinda"/>
        </w:rPr>
        <w:t xml:space="preserve"> </w:t>
      </w:r>
      <w:r w:rsidR="0092750D" w:rsidRPr="00895262">
        <w:rPr>
          <w:rFonts w:asciiTheme="minorHAnsi" w:hAnsiTheme="minorHAnsi" w:cs="Vrinda"/>
          <w:color w:val="202124"/>
          <w:shd w:val="clear" w:color="auto" w:fill="FFFFFF"/>
        </w:rPr>
        <w:t>Louis-Philippe 1</w:t>
      </w:r>
      <w:r w:rsidR="0092750D" w:rsidRPr="00895262">
        <w:rPr>
          <w:rFonts w:asciiTheme="minorHAnsi" w:hAnsiTheme="minorHAnsi" w:cs="Vrinda"/>
          <w:color w:val="202124"/>
          <w:shd w:val="clear" w:color="auto" w:fill="FFFFFF"/>
          <w:vertAlign w:val="superscript"/>
        </w:rPr>
        <w:t>er</w:t>
      </w:r>
      <w:r w:rsidR="0092750D" w:rsidRPr="00895262">
        <w:rPr>
          <w:rFonts w:asciiTheme="minorHAnsi" w:hAnsiTheme="minorHAnsi" w:cs="Vrinda"/>
          <w:color w:val="202124"/>
          <w:shd w:val="clear" w:color="auto" w:fill="FFFFFF"/>
        </w:rPr>
        <w:t>, successeur de Charles X, monte sur le trône en 1830. Il est le premier et le seul roi de la Maison d'Orléans. Il a été remplacé par Louis Napoléon qui est devenu empereur sous le nom de Napoléon III. A partir de 1870, la France est dirigée des présidents de la République.</w:t>
      </w:r>
    </w:p>
    <w:p w:rsidR="0092750D" w:rsidRPr="00895262" w:rsidRDefault="0092750D" w:rsidP="00895262">
      <w:pPr>
        <w:pStyle w:val="Corpsdetexte"/>
        <w:spacing w:line="276" w:lineRule="auto"/>
        <w:ind w:right="140"/>
        <w:jc w:val="both"/>
        <w:rPr>
          <w:rFonts w:asciiTheme="minorHAnsi" w:hAnsiTheme="minorHAnsi" w:cs="Vrinda"/>
        </w:rPr>
      </w:pPr>
    </w:p>
    <w:p w:rsidR="0092750D" w:rsidRDefault="0092750D" w:rsidP="00895262">
      <w:pPr>
        <w:pStyle w:val="Corpsdetexte"/>
        <w:spacing w:line="276" w:lineRule="auto"/>
        <w:ind w:left="515" w:right="140"/>
        <w:jc w:val="both"/>
        <w:rPr>
          <w:rFonts w:asciiTheme="minorHAnsi" w:hAnsiTheme="minorHAnsi" w:cs="Vrinda"/>
        </w:rPr>
      </w:pPr>
    </w:p>
    <w:p w:rsidR="00EB6F1F" w:rsidRDefault="00EB6F1F" w:rsidP="00895262">
      <w:pPr>
        <w:pStyle w:val="Corpsdetexte"/>
        <w:spacing w:line="276" w:lineRule="auto"/>
        <w:ind w:left="515" w:right="140"/>
        <w:jc w:val="both"/>
        <w:rPr>
          <w:rFonts w:asciiTheme="minorHAnsi" w:hAnsiTheme="minorHAnsi" w:cs="Vrinda"/>
        </w:rPr>
      </w:pPr>
    </w:p>
    <w:p w:rsidR="00EB6F1F" w:rsidRDefault="00EB6F1F" w:rsidP="00895262">
      <w:pPr>
        <w:pStyle w:val="Corpsdetexte"/>
        <w:spacing w:line="276" w:lineRule="auto"/>
        <w:ind w:left="515" w:right="140"/>
        <w:jc w:val="both"/>
        <w:rPr>
          <w:rFonts w:asciiTheme="minorHAnsi" w:hAnsiTheme="minorHAnsi" w:cs="Vrinda"/>
        </w:rPr>
      </w:pPr>
    </w:p>
    <w:p w:rsidR="00EB6F1F" w:rsidRDefault="00EB6F1F" w:rsidP="00895262">
      <w:pPr>
        <w:pStyle w:val="Corpsdetexte"/>
        <w:spacing w:line="276" w:lineRule="auto"/>
        <w:ind w:left="515" w:right="140"/>
        <w:jc w:val="both"/>
        <w:rPr>
          <w:rFonts w:asciiTheme="minorHAnsi" w:hAnsiTheme="minorHAnsi" w:cs="Vrinda"/>
        </w:rPr>
      </w:pPr>
    </w:p>
    <w:p w:rsidR="00EB6F1F" w:rsidRPr="00895262" w:rsidRDefault="00EB6F1F" w:rsidP="00895262">
      <w:pPr>
        <w:pStyle w:val="Corpsdetexte"/>
        <w:spacing w:line="276" w:lineRule="auto"/>
        <w:ind w:left="515" w:right="140"/>
        <w:jc w:val="both"/>
        <w:rPr>
          <w:rFonts w:asciiTheme="minorHAnsi" w:hAnsiTheme="minorHAnsi" w:cs="Vrinda"/>
        </w:rPr>
      </w:pPr>
    </w:p>
    <w:p w:rsidR="00ED0261" w:rsidRPr="00895262" w:rsidRDefault="00ED0261" w:rsidP="00895262">
      <w:pPr>
        <w:shd w:val="clear" w:color="auto" w:fill="FFFFFF"/>
        <w:spacing w:line="276" w:lineRule="auto"/>
        <w:rPr>
          <w:rFonts w:asciiTheme="minorHAnsi" w:eastAsia="Times New Roman" w:hAnsiTheme="minorHAnsi"/>
          <w:b/>
          <w:bCs/>
          <w:sz w:val="24"/>
          <w:szCs w:val="24"/>
          <w:lang w:eastAsia="fr-FR"/>
        </w:rPr>
      </w:pPr>
      <w:r w:rsidRPr="00895262">
        <w:rPr>
          <w:rFonts w:asciiTheme="minorHAnsi" w:eastAsia="Times New Roman" w:hAnsiTheme="minorHAnsi"/>
          <w:b/>
          <w:bCs/>
          <w:sz w:val="24"/>
          <w:szCs w:val="24"/>
          <w:lang w:eastAsia="fr-FR"/>
        </w:rPr>
        <w:t>Application</w:t>
      </w:r>
    </w:p>
    <w:p w:rsidR="00ED0261" w:rsidRPr="00895262" w:rsidRDefault="00ED0261" w:rsidP="00895262">
      <w:pPr>
        <w:shd w:val="clear" w:color="auto" w:fill="FFFFFF"/>
        <w:spacing w:line="276" w:lineRule="auto"/>
        <w:rPr>
          <w:rFonts w:asciiTheme="minorHAnsi" w:eastAsia="Times New Roman" w:hAnsiTheme="minorHAnsi"/>
          <w:sz w:val="24"/>
          <w:szCs w:val="24"/>
          <w:lang w:eastAsia="fr-FR"/>
        </w:rPr>
      </w:pPr>
      <w:r w:rsidRPr="00895262">
        <w:rPr>
          <w:rFonts w:asciiTheme="minorHAnsi" w:eastAsia="Times New Roman" w:hAnsiTheme="minorHAnsi"/>
          <w:sz w:val="24"/>
          <w:szCs w:val="24"/>
          <w:lang w:eastAsia="fr-FR"/>
        </w:rPr>
        <w:t>Répondez aux questions suivantes.</w:t>
      </w:r>
    </w:p>
    <w:p w:rsidR="00ED0261" w:rsidRPr="00895262" w:rsidRDefault="00ED0261" w:rsidP="00895262">
      <w:pPr>
        <w:spacing w:line="276" w:lineRule="auto"/>
        <w:rPr>
          <w:rFonts w:asciiTheme="minorHAnsi" w:eastAsia="Times New Roman" w:hAnsiTheme="minorHAnsi"/>
          <w:color w:val="1A0DAB"/>
          <w:sz w:val="24"/>
          <w:szCs w:val="24"/>
          <w:shd w:val="clear" w:color="auto" w:fill="FFFFFF"/>
          <w:lang w:eastAsia="fr-FR"/>
        </w:rPr>
      </w:pPr>
      <w:r w:rsidRPr="00895262">
        <w:rPr>
          <w:rFonts w:asciiTheme="minorHAnsi" w:eastAsia="Times New Roman" w:hAnsiTheme="minorHAnsi"/>
          <w:sz w:val="24"/>
          <w:szCs w:val="24"/>
          <w:lang w:eastAsia="fr-FR"/>
        </w:rPr>
        <w:fldChar w:fldCharType="begin"/>
      </w:r>
      <w:r w:rsidRPr="00895262">
        <w:rPr>
          <w:rFonts w:asciiTheme="minorHAnsi" w:eastAsia="Times New Roman" w:hAnsiTheme="minorHAnsi"/>
          <w:sz w:val="24"/>
          <w:szCs w:val="24"/>
          <w:lang w:eastAsia="fr-FR"/>
        </w:rPr>
        <w:instrText xml:space="preserve"> HYPERLINK "https://www.futura-sciences.com/sciences/questions-reponses/histoire-difference-y-t-il-gaulois-celtes-5447/" \l ":~:text=Si%20ces%20deux%20peuples%20se,chose%20pr%C3%A8s%2C%20la%20France%20actuelle." </w:instrText>
      </w:r>
      <w:r w:rsidRPr="00895262">
        <w:rPr>
          <w:rFonts w:asciiTheme="minorHAnsi" w:eastAsia="Times New Roman" w:hAnsiTheme="minorHAnsi"/>
          <w:sz w:val="24"/>
          <w:szCs w:val="24"/>
          <w:lang w:eastAsia="fr-FR"/>
        </w:rPr>
        <w:fldChar w:fldCharType="separate"/>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eastAsia="Times New Roman" w:hAnsiTheme="minorHAnsi"/>
          <w:sz w:val="24"/>
          <w:szCs w:val="24"/>
          <w:lang w:eastAsia="fr-FR"/>
        </w:rPr>
        <w:fldChar w:fldCharType="end"/>
      </w:r>
      <w:r w:rsidRPr="00895262">
        <w:rPr>
          <w:rFonts w:asciiTheme="minorHAnsi" w:hAnsiTheme="minorHAnsi"/>
          <w:color w:val="202124"/>
          <w:sz w:val="24"/>
          <w:szCs w:val="24"/>
          <w:shd w:val="clear" w:color="auto" w:fill="FFFFFF"/>
        </w:rPr>
        <w:t>Qui sont les ancêtres des Français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eastAsia="Times New Roman" w:hAnsiTheme="minorHAnsi"/>
          <w:sz w:val="24"/>
          <w:szCs w:val="24"/>
          <w:lang w:eastAsia="fr-FR"/>
        </w:rPr>
        <w:t xml:space="preserve">Qui sont </w:t>
      </w:r>
      <w:r w:rsidRPr="00895262">
        <w:rPr>
          <w:rFonts w:asciiTheme="minorHAnsi" w:hAnsiTheme="minorHAnsi"/>
          <w:color w:val="202124"/>
          <w:sz w:val="24"/>
          <w:szCs w:val="24"/>
          <w:shd w:val="clear" w:color="auto" w:fill="FFFFFF"/>
        </w:rPr>
        <w:t>les premiers habitants de la Gaule</w:t>
      </w:r>
      <w:r w:rsidRPr="00895262">
        <w:rPr>
          <w:rFonts w:asciiTheme="minorHAnsi" w:hAnsiTheme="minorHAnsi"/>
          <w:sz w:val="24"/>
          <w:szCs w:val="24"/>
          <w:lang w:eastAsia="fr-FR"/>
        </w:rPr>
        <w:t>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sz w:val="24"/>
          <w:szCs w:val="24"/>
          <w:lang w:eastAsia="fr-FR"/>
        </w:rPr>
        <w:t>Qui entreprend la conquête de la Gaule ? En quelle année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sz w:val="24"/>
          <w:szCs w:val="24"/>
          <w:lang w:eastAsia="fr-FR"/>
        </w:rPr>
        <w:t>Qui s’oppose à lui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sz w:val="24"/>
          <w:szCs w:val="24"/>
          <w:lang w:eastAsia="fr-FR"/>
        </w:rPr>
        <w:t>Comment les Gaulois s’appellent-ils après la conquête romaine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sz w:val="24"/>
          <w:szCs w:val="24"/>
          <w:lang w:eastAsia="fr-FR"/>
        </w:rPr>
        <w:t>Quelle langue parlaient les Gaulois à l’époque romaine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color w:val="202124"/>
          <w:sz w:val="24"/>
          <w:szCs w:val="24"/>
          <w:shd w:val="clear" w:color="auto" w:fill="FFFFFF"/>
        </w:rPr>
        <w:t xml:space="preserve">Quelle ville est surnommée la capitale des Gaules ?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color w:val="202124"/>
          <w:sz w:val="24"/>
          <w:szCs w:val="24"/>
          <w:shd w:val="clear" w:color="auto" w:fill="FFFFFF"/>
        </w:rPr>
        <w:t>Quel est l'événement qui marque la fin de l'Antiquité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color w:val="202124"/>
          <w:sz w:val="24"/>
          <w:szCs w:val="24"/>
          <w:shd w:val="clear" w:color="auto" w:fill="FFFFFF"/>
        </w:rPr>
        <w:t xml:space="preserve">Quand les peuples barbares envahissent-ils la Gaule ? </w:t>
      </w:r>
    </w:p>
    <w:p w:rsidR="00ED0261" w:rsidRPr="00895262" w:rsidRDefault="00ED0261" w:rsidP="00895262">
      <w:pPr>
        <w:widowControl/>
        <w:numPr>
          <w:ilvl w:val="0"/>
          <w:numId w:val="6"/>
        </w:numPr>
        <w:autoSpaceDE/>
        <w:autoSpaceDN/>
        <w:spacing w:after="100" w:afterAutospacing="1" w:line="276" w:lineRule="auto"/>
        <w:rPr>
          <w:rFonts w:asciiTheme="minorHAnsi" w:hAnsiTheme="minorHAnsi"/>
          <w:color w:val="192B3D"/>
          <w:sz w:val="24"/>
          <w:szCs w:val="24"/>
          <w:lang w:eastAsia="fr-FR"/>
        </w:rPr>
      </w:pPr>
      <w:r w:rsidRPr="00895262">
        <w:rPr>
          <w:rFonts w:asciiTheme="minorHAnsi" w:hAnsiTheme="minorHAnsi"/>
          <w:color w:val="202124"/>
          <w:sz w:val="24"/>
          <w:szCs w:val="24"/>
          <w:shd w:val="clear" w:color="auto" w:fill="FFFFFF"/>
        </w:rPr>
        <w:t>Quelle est la date de la chute de l'Empire romain ?</w:t>
      </w:r>
    </w:p>
    <w:p w:rsidR="00895262" w:rsidRPr="00895262" w:rsidRDefault="00895262" w:rsidP="00895262">
      <w:pPr>
        <w:pStyle w:val="Paragraphedeliste"/>
        <w:widowControl/>
        <w:numPr>
          <w:ilvl w:val="0"/>
          <w:numId w:val="6"/>
        </w:numPr>
        <w:shd w:val="clear" w:color="auto" w:fill="FFFFFF"/>
        <w:autoSpaceDE/>
        <w:autoSpaceDN/>
        <w:spacing w:before="0" w:after="100" w:afterAutospacing="1" w:line="276" w:lineRule="auto"/>
        <w:rPr>
          <w:rFonts w:asciiTheme="minorHAnsi" w:eastAsia="Times New Roman" w:hAnsiTheme="minorHAnsi" w:cs="Arial"/>
          <w:color w:val="202124"/>
          <w:sz w:val="27"/>
          <w:szCs w:val="27"/>
          <w:lang w:eastAsia="fr-FR"/>
        </w:rPr>
      </w:pPr>
      <w:r w:rsidRPr="00895262">
        <w:rPr>
          <w:rFonts w:asciiTheme="minorHAnsi" w:eastAsia="Times New Roman" w:hAnsiTheme="minorHAnsi" w:cs="Arial"/>
          <w:color w:val="202124"/>
          <w:sz w:val="24"/>
          <w:szCs w:val="24"/>
          <w:lang w:eastAsia="fr-FR"/>
        </w:rPr>
        <w:t>Quelles sont les quatre grandes périodes de l'histoire et leurs dates ?</w:t>
      </w:r>
    </w:p>
    <w:p w:rsidR="00895262" w:rsidRPr="00895262" w:rsidRDefault="00895262" w:rsidP="00895262">
      <w:pPr>
        <w:pStyle w:val="Paragraphedeliste"/>
        <w:widowControl/>
        <w:numPr>
          <w:ilvl w:val="0"/>
          <w:numId w:val="6"/>
        </w:numPr>
        <w:shd w:val="clear" w:color="auto" w:fill="FFFFFF"/>
        <w:autoSpaceDE/>
        <w:autoSpaceDN/>
        <w:spacing w:before="0" w:after="100" w:afterAutospacing="1" w:line="276" w:lineRule="auto"/>
        <w:rPr>
          <w:rFonts w:asciiTheme="minorHAnsi" w:eastAsia="Times New Roman" w:hAnsiTheme="minorHAnsi" w:cs="Arial"/>
          <w:color w:val="202124"/>
          <w:sz w:val="27"/>
          <w:szCs w:val="27"/>
          <w:lang w:eastAsia="fr-FR"/>
        </w:rPr>
      </w:pPr>
      <w:r w:rsidRPr="00895262">
        <w:rPr>
          <w:rFonts w:asciiTheme="minorHAnsi" w:eastAsia="Times New Roman" w:hAnsiTheme="minorHAnsi" w:cs="Arial"/>
          <w:color w:val="202124"/>
          <w:sz w:val="24"/>
          <w:szCs w:val="24"/>
          <w:lang w:eastAsia="fr-FR"/>
        </w:rPr>
        <w:t>Quelles sont les trois dynasties du Moyen Âge ? Indiquez le début et la fin de chaque dynastie.</w:t>
      </w:r>
    </w:p>
    <w:p w:rsidR="00895262" w:rsidRPr="00895262" w:rsidRDefault="00895262" w:rsidP="00895262">
      <w:pPr>
        <w:pStyle w:val="Paragraphedeliste"/>
        <w:widowControl/>
        <w:numPr>
          <w:ilvl w:val="0"/>
          <w:numId w:val="6"/>
        </w:numPr>
        <w:shd w:val="clear" w:color="auto" w:fill="FFFFFF"/>
        <w:autoSpaceDE/>
        <w:autoSpaceDN/>
        <w:spacing w:before="0" w:after="100" w:afterAutospacing="1" w:line="276" w:lineRule="auto"/>
        <w:rPr>
          <w:rFonts w:asciiTheme="minorHAnsi" w:eastAsia="Times New Roman" w:hAnsiTheme="minorHAnsi" w:cs="Arial"/>
          <w:color w:val="202124"/>
          <w:sz w:val="27"/>
          <w:szCs w:val="27"/>
          <w:lang w:eastAsia="fr-FR"/>
        </w:rPr>
      </w:pPr>
      <w:r w:rsidRPr="00895262">
        <w:rPr>
          <w:rFonts w:asciiTheme="minorHAnsi" w:eastAsia="Times New Roman" w:hAnsiTheme="minorHAnsi" w:cs="Arial"/>
          <w:color w:val="202124"/>
          <w:sz w:val="24"/>
          <w:szCs w:val="24"/>
          <w:lang w:eastAsia="fr-FR"/>
        </w:rPr>
        <w:t>Qu'est-ce qui caractérise les temps modernes ?</w:t>
      </w:r>
    </w:p>
    <w:p w:rsidR="00895262" w:rsidRPr="00895262" w:rsidRDefault="00895262" w:rsidP="00895262">
      <w:pPr>
        <w:pStyle w:val="Paragraphedeliste"/>
        <w:widowControl/>
        <w:numPr>
          <w:ilvl w:val="0"/>
          <w:numId w:val="6"/>
        </w:numPr>
        <w:shd w:val="clear" w:color="auto" w:fill="FFFFFF"/>
        <w:autoSpaceDE/>
        <w:autoSpaceDN/>
        <w:spacing w:before="0" w:after="100" w:afterAutospacing="1" w:line="276" w:lineRule="auto"/>
        <w:rPr>
          <w:rFonts w:asciiTheme="minorHAnsi" w:eastAsia="Times New Roman" w:hAnsiTheme="minorHAnsi" w:cs="Arial"/>
          <w:color w:val="202124"/>
          <w:sz w:val="21"/>
          <w:szCs w:val="21"/>
          <w:lang w:eastAsia="fr-FR"/>
        </w:rPr>
      </w:pPr>
      <w:r w:rsidRPr="00895262">
        <w:rPr>
          <w:rFonts w:asciiTheme="minorHAnsi" w:eastAsia="Times New Roman" w:hAnsiTheme="minorHAnsi" w:cs="Arial"/>
          <w:color w:val="202124"/>
          <w:sz w:val="24"/>
          <w:szCs w:val="24"/>
          <w:lang w:eastAsia="fr-FR"/>
        </w:rPr>
        <w:t>Quel événement marque le début de l’époque contemporaine ?</w:t>
      </w:r>
    </w:p>
    <w:p w:rsidR="00895262" w:rsidRPr="00895262" w:rsidRDefault="00895262" w:rsidP="00895262">
      <w:pPr>
        <w:pStyle w:val="Paragraphedeliste"/>
        <w:widowControl/>
        <w:shd w:val="clear" w:color="auto" w:fill="FFFFFF"/>
        <w:autoSpaceDE/>
        <w:autoSpaceDN/>
        <w:spacing w:line="276" w:lineRule="auto"/>
        <w:ind w:left="720" w:firstLine="0"/>
        <w:rPr>
          <w:rFonts w:asciiTheme="minorHAnsi" w:eastAsia="Times New Roman" w:hAnsiTheme="minorHAnsi" w:cs="Arial"/>
          <w:color w:val="202124"/>
          <w:sz w:val="27"/>
          <w:szCs w:val="27"/>
          <w:lang w:eastAsia="fr-FR"/>
        </w:rPr>
      </w:pPr>
    </w:p>
    <w:p w:rsidR="00895262" w:rsidRPr="00895262" w:rsidRDefault="00895262" w:rsidP="00895262">
      <w:pPr>
        <w:pStyle w:val="Paragraphedeliste"/>
        <w:spacing w:line="276" w:lineRule="auto"/>
        <w:rPr>
          <w:rFonts w:asciiTheme="minorHAnsi" w:eastAsia="Times New Roman" w:hAnsiTheme="minorHAnsi" w:cs="Arial"/>
          <w:color w:val="202124"/>
          <w:sz w:val="27"/>
          <w:szCs w:val="27"/>
          <w:lang w:eastAsia="fr-FR"/>
        </w:rPr>
      </w:pPr>
    </w:p>
    <w:p w:rsidR="00437089" w:rsidRPr="00895262" w:rsidRDefault="00437089" w:rsidP="00895262">
      <w:pPr>
        <w:spacing w:line="276" w:lineRule="auto"/>
        <w:rPr>
          <w:rFonts w:asciiTheme="minorHAnsi" w:hAnsiTheme="minorHAnsi" w:cs="Vrinda"/>
          <w:b/>
          <w:bCs/>
          <w:sz w:val="28"/>
          <w:szCs w:val="28"/>
        </w:rPr>
      </w:pPr>
      <w:r w:rsidRPr="00895262">
        <w:rPr>
          <w:rFonts w:asciiTheme="minorHAnsi" w:hAnsiTheme="minorHAnsi" w:cs="Vrinda"/>
          <w:b/>
          <w:bCs/>
          <w:sz w:val="28"/>
          <w:szCs w:val="28"/>
        </w:rPr>
        <w:t>Bibliographie</w:t>
      </w:r>
    </w:p>
    <w:p w:rsidR="00EB6F1F" w:rsidRPr="00EB6F1F" w:rsidRDefault="009D0F69" w:rsidP="00EB6F1F">
      <w:pPr>
        <w:widowControl/>
        <w:adjustRightInd w:val="0"/>
        <w:rPr>
          <w:rFonts w:asciiTheme="minorHAnsi" w:eastAsiaTheme="minorHAnsi" w:hAnsiTheme="minorHAnsi" w:cs="Times-Roman"/>
          <w:sz w:val="24"/>
          <w:szCs w:val="24"/>
        </w:rPr>
      </w:pPr>
      <w:r>
        <w:rPr>
          <w:rFonts w:asciiTheme="minorHAnsi" w:hAnsiTheme="minorHAnsi" w:cs="Vrinda"/>
          <w:sz w:val="24"/>
          <w:szCs w:val="24"/>
        </w:rPr>
        <w:t>-</w:t>
      </w:r>
      <w:r w:rsidR="00EB6F1F" w:rsidRPr="00EB6F1F">
        <w:rPr>
          <w:rFonts w:asciiTheme="minorHAnsi" w:hAnsiTheme="minorHAnsi" w:cs="Vrinda"/>
          <w:sz w:val="24"/>
          <w:szCs w:val="24"/>
        </w:rPr>
        <w:t>Jacques Bainville</w:t>
      </w:r>
      <w:r w:rsidR="00EB6F1F">
        <w:rPr>
          <w:rFonts w:asciiTheme="minorHAnsi" w:hAnsiTheme="minorHAnsi" w:cs="Vrinda"/>
          <w:sz w:val="24"/>
          <w:szCs w:val="24"/>
        </w:rPr>
        <w:t xml:space="preserve"> (</w:t>
      </w:r>
      <w:r w:rsidR="00EB6F1F" w:rsidRPr="00EB6F1F">
        <w:rPr>
          <w:rFonts w:asciiTheme="minorHAnsi" w:eastAsiaTheme="minorHAnsi" w:hAnsiTheme="minorHAnsi" w:cs="Times-Roman"/>
          <w:sz w:val="24"/>
          <w:szCs w:val="24"/>
        </w:rPr>
        <w:t>1924</w:t>
      </w:r>
      <w:r w:rsidR="00EB6F1F">
        <w:rPr>
          <w:rFonts w:asciiTheme="minorHAnsi" w:eastAsiaTheme="minorHAnsi" w:hAnsiTheme="minorHAnsi" w:cs="Times-Roman"/>
          <w:sz w:val="24"/>
          <w:szCs w:val="24"/>
        </w:rPr>
        <w:t>)</w:t>
      </w:r>
      <w:r w:rsidR="00EB6F1F" w:rsidRPr="00EB6F1F">
        <w:rPr>
          <w:rFonts w:asciiTheme="minorHAnsi" w:hAnsiTheme="minorHAnsi" w:cs="Vrinda"/>
          <w:sz w:val="24"/>
          <w:szCs w:val="24"/>
        </w:rPr>
        <w:t xml:space="preserve">, </w:t>
      </w:r>
      <w:r w:rsidR="00EB6F1F" w:rsidRPr="00EB6F1F">
        <w:rPr>
          <w:rFonts w:asciiTheme="minorHAnsi" w:eastAsiaTheme="minorHAnsi" w:hAnsiTheme="minorHAnsi" w:cs="Times-Roman"/>
          <w:sz w:val="24"/>
          <w:szCs w:val="24"/>
        </w:rPr>
        <w:t xml:space="preserve">Histoire de France. Paris : </w:t>
      </w:r>
      <w:proofErr w:type="spellStart"/>
      <w:r w:rsidR="00EB6F1F" w:rsidRPr="00EB6F1F">
        <w:rPr>
          <w:rFonts w:asciiTheme="minorHAnsi" w:eastAsiaTheme="minorHAnsi" w:hAnsiTheme="minorHAnsi" w:cs="Times-Roman"/>
          <w:sz w:val="24"/>
          <w:szCs w:val="24"/>
        </w:rPr>
        <w:t>Arthème</w:t>
      </w:r>
      <w:proofErr w:type="spellEnd"/>
      <w:r w:rsidR="00EB6F1F" w:rsidRPr="00EB6F1F">
        <w:rPr>
          <w:rFonts w:asciiTheme="minorHAnsi" w:eastAsiaTheme="minorHAnsi" w:hAnsiTheme="minorHAnsi" w:cs="Times-Roman"/>
          <w:sz w:val="24"/>
          <w:szCs w:val="24"/>
        </w:rPr>
        <w:t xml:space="preserve"> Fayard, Éditeur, 4</w:t>
      </w:r>
      <w:r w:rsidR="00EB6F1F">
        <w:rPr>
          <w:rFonts w:asciiTheme="minorHAnsi" w:eastAsiaTheme="minorHAnsi" w:hAnsiTheme="minorHAnsi" w:cs="Times-Roman"/>
          <w:sz w:val="24"/>
          <w:szCs w:val="24"/>
        </w:rPr>
        <w:t xml:space="preserve">97 pp. Collection : le livre de </w:t>
      </w:r>
      <w:r w:rsidR="00EB6F1F" w:rsidRPr="00EB6F1F">
        <w:rPr>
          <w:rFonts w:asciiTheme="minorHAnsi" w:eastAsiaTheme="minorHAnsi" w:hAnsiTheme="minorHAnsi" w:cs="Times-Roman"/>
          <w:sz w:val="24"/>
          <w:szCs w:val="24"/>
        </w:rPr>
        <w:t>poche.</w:t>
      </w:r>
    </w:p>
    <w:p w:rsidR="003F3743" w:rsidRPr="00EB6F1F" w:rsidRDefault="00EB6F1F" w:rsidP="009D0F69">
      <w:pPr>
        <w:spacing w:line="276" w:lineRule="auto"/>
        <w:rPr>
          <w:rFonts w:asciiTheme="minorHAnsi" w:hAnsiTheme="minorHAnsi" w:cs="Vrinda"/>
          <w:sz w:val="24"/>
          <w:szCs w:val="24"/>
        </w:rPr>
      </w:pPr>
      <w:r>
        <w:rPr>
          <w:rFonts w:asciiTheme="minorHAnsi" w:hAnsiTheme="minorHAnsi" w:cs="Vrinda"/>
          <w:sz w:val="24"/>
          <w:szCs w:val="24"/>
        </w:rPr>
        <w:t>-</w:t>
      </w:r>
      <w:r w:rsidR="009D0F69" w:rsidRPr="00EB6F1F">
        <w:rPr>
          <w:rFonts w:asciiTheme="minorHAnsi" w:hAnsiTheme="minorHAnsi" w:cs="Vrinda"/>
          <w:sz w:val="24"/>
          <w:szCs w:val="24"/>
        </w:rPr>
        <w:t xml:space="preserve">Jean Joseph </w:t>
      </w:r>
      <w:proofErr w:type="spellStart"/>
      <w:r w:rsidR="009D0F69" w:rsidRPr="00EB6F1F">
        <w:rPr>
          <w:rFonts w:asciiTheme="minorHAnsi" w:hAnsiTheme="minorHAnsi" w:cs="Vrinda"/>
          <w:sz w:val="24"/>
          <w:szCs w:val="24"/>
        </w:rPr>
        <w:t>Julaud</w:t>
      </w:r>
      <w:proofErr w:type="spellEnd"/>
      <w:r w:rsidR="009D0F69" w:rsidRPr="00EB6F1F">
        <w:rPr>
          <w:rFonts w:asciiTheme="minorHAnsi" w:hAnsiTheme="minorHAnsi" w:cs="Vrinda"/>
          <w:sz w:val="24"/>
          <w:szCs w:val="24"/>
        </w:rPr>
        <w:t xml:space="preserve">, (3ème éditions 2019), </w:t>
      </w:r>
      <w:r w:rsidR="009D0F69" w:rsidRPr="00EB6F1F">
        <w:rPr>
          <w:rFonts w:asciiTheme="minorHAnsi" w:hAnsiTheme="minorHAnsi" w:cs="Vrinda"/>
          <w:i/>
          <w:iCs/>
          <w:sz w:val="24"/>
          <w:szCs w:val="24"/>
        </w:rPr>
        <w:t>l’Histoire de France pour les nuls</w:t>
      </w:r>
      <w:r w:rsidR="009D0F69" w:rsidRPr="00EB6F1F">
        <w:rPr>
          <w:rFonts w:asciiTheme="minorHAnsi" w:hAnsiTheme="minorHAnsi" w:cs="Vrinda"/>
          <w:sz w:val="24"/>
          <w:szCs w:val="24"/>
        </w:rPr>
        <w:t>, éd First 860 pages</w:t>
      </w:r>
    </w:p>
    <w:p w:rsidR="009D0F69" w:rsidRPr="00895262" w:rsidRDefault="009D0F69" w:rsidP="00895262">
      <w:pPr>
        <w:spacing w:line="276" w:lineRule="auto"/>
        <w:rPr>
          <w:rFonts w:asciiTheme="minorHAnsi" w:hAnsiTheme="minorHAnsi" w:cs="Vrinda"/>
          <w:sz w:val="24"/>
          <w:szCs w:val="24"/>
        </w:rPr>
        <w:sectPr w:rsidR="009D0F69" w:rsidRPr="00895262" w:rsidSect="001D58D1">
          <w:type w:val="continuous"/>
          <w:pgSz w:w="11910" w:h="16840"/>
          <w:pgMar w:top="289" w:right="301" w:bottom="295" w:left="289" w:header="720" w:footer="720" w:gutter="0"/>
          <w:cols w:space="720"/>
        </w:sectPr>
      </w:pPr>
    </w:p>
    <w:p w:rsidR="00314E56" w:rsidRPr="00895262" w:rsidRDefault="00314E56" w:rsidP="00895262">
      <w:pPr>
        <w:spacing w:line="276" w:lineRule="auto"/>
        <w:rPr>
          <w:rFonts w:asciiTheme="minorHAnsi" w:hAnsiTheme="minorHAnsi" w:cs="Vrinda"/>
          <w:sz w:val="24"/>
          <w:szCs w:val="24"/>
        </w:rPr>
      </w:pPr>
      <w:bookmarkStart w:id="5" w:name="N.B."/>
      <w:bookmarkEnd w:id="5"/>
    </w:p>
    <w:sectPr w:rsidR="00314E56" w:rsidRPr="00895262" w:rsidSect="0092750D">
      <w:pgSz w:w="11910" w:h="16840"/>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46E" w:rsidRDefault="0084346E" w:rsidP="00AF7636">
      <w:r>
        <w:separator/>
      </w:r>
    </w:p>
  </w:endnote>
  <w:endnote w:type="continuationSeparator" w:id="0">
    <w:p w:rsidR="0084346E" w:rsidRDefault="0084346E" w:rsidP="00AF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Times-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46E" w:rsidRDefault="0084346E" w:rsidP="00AF7636">
      <w:r>
        <w:separator/>
      </w:r>
    </w:p>
  </w:footnote>
  <w:footnote w:type="continuationSeparator" w:id="0">
    <w:p w:rsidR="0084346E" w:rsidRDefault="0084346E" w:rsidP="00AF7636">
      <w:r>
        <w:continuationSeparator/>
      </w:r>
    </w:p>
  </w:footnote>
  <w:footnote w:id="1">
    <w:p w:rsidR="00AF7636" w:rsidRDefault="00AF7636" w:rsidP="00AF7636">
      <w:pPr>
        <w:pStyle w:val="Notedebasdepage"/>
      </w:pPr>
      <w:r>
        <w:rPr>
          <w:rStyle w:val="Appelnotedebasdep"/>
        </w:rPr>
        <w:footnoteRef/>
      </w:r>
      <w:r>
        <w:t>-</w:t>
      </w:r>
      <w:r w:rsidRPr="000C7CFA">
        <w:rPr>
          <w:rFonts w:asciiTheme="majorBidi" w:hAnsiTheme="majorBidi" w:cstheme="majorBidi"/>
          <w:b/>
          <w:bCs/>
          <w:color w:val="202124"/>
          <w:shd w:val="clear" w:color="auto" w:fill="FFFFFF"/>
        </w:rPr>
        <w:t>Vercingétorix est</w:t>
      </w:r>
      <w:r w:rsidRPr="000C7CFA">
        <w:rPr>
          <w:rFonts w:asciiTheme="majorBidi" w:hAnsiTheme="majorBidi" w:cstheme="majorBidi"/>
          <w:color w:val="202124"/>
          <w:shd w:val="clear" w:color="auto" w:fill="FFFFFF"/>
        </w:rPr>
        <w:t> le plus connu des chefs gaulois. Il </w:t>
      </w:r>
      <w:r w:rsidRPr="000C7CFA">
        <w:rPr>
          <w:rFonts w:asciiTheme="majorBidi" w:hAnsiTheme="majorBidi" w:cstheme="majorBidi"/>
          <w:b/>
          <w:bCs/>
          <w:color w:val="202124"/>
          <w:shd w:val="clear" w:color="auto" w:fill="FFFFFF"/>
        </w:rPr>
        <w:t>est</w:t>
      </w:r>
      <w:r w:rsidRPr="000C7CFA">
        <w:rPr>
          <w:rFonts w:asciiTheme="majorBidi" w:hAnsiTheme="majorBidi" w:cstheme="majorBidi"/>
          <w:color w:val="202124"/>
          <w:shd w:val="clear" w:color="auto" w:fill="FFFFFF"/>
        </w:rPr>
        <w:t> né vers 82 av</w:t>
      </w:r>
      <w:r>
        <w:rPr>
          <w:rFonts w:asciiTheme="majorBidi" w:hAnsiTheme="majorBidi" w:cstheme="majorBidi"/>
          <w:color w:val="202124"/>
          <w:shd w:val="clear" w:color="auto" w:fill="FFFFFF"/>
        </w:rPr>
        <w:t xml:space="preserve">-J.C. </w:t>
      </w:r>
      <w:r w:rsidRPr="000C7CFA">
        <w:rPr>
          <w:rFonts w:asciiTheme="majorBidi" w:hAnsiTheme="majorBidi" w:cstheme="majorBidi"/>
          <w:color w:val="202124"/>
          <w:shd w:val="clear" w:color="auto" w:fill="FFFFFF"/>
        </w:rPr>
        <w:t xml:space="preserve"> Il </w:t>
      </w:r>
      <w:r w:rsidRPr="000C7CFA">
        <w:rPr>
          <w:rFonts w:asciiTheme="majorBidi" w:hAnsiTheme="majorBidi" w:cstheme="majorBidi"/>
          <w:b/>
          <w:bCs/>
          <w:color w:val="202124"/>
          <w:shd w:val="clear" w:color="auto" w:fill="FFFFFF"/>
        </w:rPr>
        <w:t>est</w:t>
      </w:r>
      <w:r w:rsidRPr="000C7CFA">
        <w:rPr>
          <w:rFonts w:asciiTheme="majorBidi" w:hAnsiTheme="majorBidi" w:cstheme="majorBidi"/>
          <w:color w:val="202124"/>
          <w:shd w:val="clear" w:color="auto" w:fill="FFFFFF"/>
        </w:rPr>
        <w:t> un des chefs de la résistance des Gaulois contre la conquête de la Gaule par Jules César.</w:t>
      </w:r>
      <w:r>
        <w:rPr>
          <w:rFonts w:ascii="Arial" w:hAnsi="Arial" w:cs="Arial"/>
          <w:color w:val="202124"/>
          <w:shd w:val="clear" w:color="auto" w:fill="FFFFFF"/>
        </w:rPr>
        <w:t xml:space="preserve"> </w:t>
      </w:r>
    </w:p>
  </w:footnote>
  <w:footnote w:id="2">
    <w:p w:rsidR="00AF7636" w:rsidRPr="00F340A1" w:rsidRDefault="00AF7636" w:rsidP="00AF7636">
      <w:pPr>
        <w:pStyle w:val="Notedebasdepage"/>
        <w:rPr>
          <w:rFonts w:asciiTheme="majorBidi" w:hAnsiTheme="majorBidi" w:cstheme="majorBidi"/>
        </w:rPr>
      </w:pPr>
      <w:r>
        <w:rPr>
          <w:rStyle w:val="Appelnotedebasdep"/>
        </w:rPr>
        <w:footnoteRef/>
      </w:r>
      <w:r>
        <w:t>-</w:t>
      </w:r>
      <w:r w:rsidRPr="00F340A1">
        <w:rPr>
          <w:rFonts w:ascii="Arial" w:hAnsi="Arial" w:cs="Arial"/>
          <w:color w:val="202124"/>
          <w:shd w:val="clear" w:color="auto" w:fill="FFFFFF"/>
        </w:rPr>
        <w:t xml:space="preserve"> </w:t>
      </w:r>
      <w:r w:rsidRPr="00F340A1">
        <w:rPr>
          <w:rFonts w:asciiTheme="majorBidi" w:hAnsiTheme="majorBidi" w:cstheme="majorBidi"/>
          <w:color w:val="202124"/>
          <w:shd w:val="clear" w:color="auto" w:fill="FFFFFF"/>
        </w:rPr>
        <w:t>La </w:t>
      </w:r>
      <w:r w:rsidRPr="00F340A1">
        <w:rPr>
          <w:rFonts w:asciiTheme="majorBidi" w:hAnsiTheme="majorBidi" w:cstheme="majorBidi"/>
          <w:b/>
          <w:bCs/>
          <w:color w:val="202124"/>
          <w:shd w:val="clear" w:color="auto" w:fill="FFFFFF"/>
        </w:rPr>
        <w:t>Pax Romana</w:t>
      </w:r>
      <w:r w:rsidRPr="00F340A1">
        <w:rPr>
          <w:rFonts w:asciiTheme="majorBidi" w:hAnsiTheme="majorBidi" w:cstheme="majorBidi"/>
          <w:color w:val="202124"/>
          <w:shd w:val="clear" w:color="auto" w:fill="FFFFFF"/>
        </w:rPr>
        <w:t>, expression latine se traduisant par « paix romaine », désigne la longue période de paix (du I </w:t>
      </w:r>
      <w:r w:rsidRPr="00F340A1">
        <w:rPr>
          <w:rFonts w:asciiTheme="majorBidi" w:hAnsiTheme="majorBidi" w:cstheme="majorBidi"/>
          <w:color w:val="202124"/>
          <w:shd w:val="clear" w:color="auto" w:fill="FFFFFF"/>
          <w:vertAlign w:val="superscript"/>
        </w:rPr>
        <w:t>er</w:t>
      </w:r>
      <w:r w:rsidRPr="00F340A1">
        <w:rPr>
          <w:rFonts w:asciiTheme="majorBidi" w:hAnsiTheme="majorBidi" w:cstheme="majorBidi"/>
          <w:color w:val="202124"/>
          <w:shd w:val="clear" w:color="auto" w:fill="FFFFFF"/>
        </w:rPr>
        <w:t> siècle au II </w:t>
      </w:r>
      <w:r w:rsidRPr="00F340A1">
        <w:rPr>
          <w:rFonts w:asciiTheme="majorBidi" w:hAnsiTheme="majorBidi" w:cstheme="majorBidi"/>
          <w:color w:val="202124"/>
          <w:shd w:val="clear" w:color="auto" w:fill="FFFFFF"/>
          <w:vertAlign w:val="superscript"/>
        </w:rPr>
        <w:t>e</w:t>
      </w:r>
      <w:r w:rsidRPr="00F340A1">
        <w:rPr>
          <w:rFonts w:asciiTheme="majorBidi" w:hAnsiTheme="majorBidi" w:cstheme="majorBidi"/>
          <w:color w:val="202124"/>
          <w:shd w:val="clear" w:color="auto" w:fill="FFFFFF"/>
        </w:rPr>
        <w:t> siècle apr. J. -C</w:t>
      </w:r>
      <w:proofErr w:type="gramStart"/>
      <w:r w:rsidRPr="00F340A1">
        <w:rPr>
          <w:rFonts w:asciiTheme="majorBidi" w:hAnsiTheme="majorBidi" w:cstheme="majorBidi"/>
          <w:color w:val="202124"/>
          <w:shd w:val="clear" w:color="auto" w:fill="FFFFFF"/>
        </w:rPr>
        <w:t>. )</w:t>
      </w:r>
      <w:proofErr w:type="gramEnd"/>
      <w:r w:rsidRPr="00F340A1">
        <w:rPr>
          <w:rFonts w:asciiTheme="majorBidi" w:hAnsiTheme="majorBidi" w:cstheme="majorBidi"/>
          <w:color w:val="202124"/>
          <w:shd w:val="clear" w:color="auto" w:fill="FFFFFF"/>
        </w:rPr>
        <w:t xml:space="preserve"> imposée par l'Empire romain aux régions conquises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460"/>
    <w:multiLevelType w:val="multilevel"/>
    <w:tmpl w:val="2AB494BA"/>
    <w:lvl w:ilvl="0">
      <w:start w:val="1"/>
      <w:numFmt w:val="decimal"/>
      <w:lvlText w:val="%1."/>
      <w:lvlJc w:val="left"/>
      <w:pPr>
        <w:ind w:left="515" w:hanging="360"/>
      </w:pPr>
      <w:rPr>
        <w:rFonts w:hint="default"/>
      </w:rPr>
    </w:lvl>
    <w:lvl w:ilvl="1">
      <w:start w:val="1"/>
      <w:numFmt w:val="decimal"/>
      <w:isLgl/>
      <w:lvlText w:val="%1.%2."/>
      <w:lvlJc w:val="left"/>
      <w:pPr>
        <w:ind w:left="1236" w:hanging="72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2318" w:hanging="1080"/>
      </w:pPr>
      <w:rPr>
        <w:rFonts w:hint="default"/>
      </w:rPr>
    </w:lvl>
    <w:lvl w:ilvl="4">
      <w:start w:val="1"/>
      <w:numFmt w:val="decimal"/>
      <w:isLgl/>
      <w:lvlText w:val="%1.%2.%3.%4.%5."/>
      <w:lvlJc w:val="left"/>
      <w:pPr>
        <w:ind w:left="2679"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121" w:hanging="1800"/>
      </w:pPr>
      <w:rPr>
        <w:rFonts w:hint="default"/>
      </w:rPr>
    </w:lvl>
    <w:lvl w:ilvl="7">
      <w:start w:val="1"/>
      <w:numFmt w:val="decimal"/>
      <w:isLgl/>
      <w:lvlText w:val="%1.%2.%3.%4.%5.%6.%7.%8."/>
      <w:lvlJc w:val="left"/>
      <w:pPr>
        <w:ind w:left="4482" w:hanging="1800"/>
      </w:pPr>
      <w:rPr>
        <w:rFonts w:hint="default"/>
      </w:rPr>
    </w:lvl>
    <w:lvl w:ilvl="8">
      <w:start w:val="1"/>
      <w:numFmt w:val="decimal"/>
      <w:isLgl/>
      <w:lvlText w:val="%1.%2.%3.%4.%5.%6.%7.%8.%9."/>
      <w:lvlJc w:val="left"/>
      <w:pPr>
        <w:ind w:left="5203" w:hanging="2160"/>
      </w:pPr>
      <w:rPr>
        <w:rFonts w:hint="default"/>
      </w:rPr>
    </w:lvl>
  </w:abstractNum>
  <w:abstractNum w:abstractNumId="1">
    <w:nsid w:val="15DC3C08"/>
    <w:multiLevelType w:val="multilevel"/>
    <w:tmpl w:val="41B40A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1C8600FF"/>
    <w:multiLevelType w:val="multilevel"/>
    <w:tmpl w:val="AD8C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F1A84"/>
    <w:multiLevelType w:val="multilevel"/>
    <w:tmpl w:val="FAC2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640DF"/>
    <w:multiLevelType w:val="multilevel"/>
    <w:tmpl w:val="2AB494BA"/>
    <w:lvl w:ilvl="0">
      <w:start w:val="1"/>
      <w:numFmt w:val="decimal"/>
      <w:lvlText w:val="%1."/>
      <w:lvlJc w:val="left"/>
      <w:pPr>
        <w:ind w:left="515" w:hanging="360"/>
      </w:pPr>
      <w:rPr>
        <w:rFonts w:hint="default"/>
      </w:rPr>
    </w:lvl>
    <w:lvl w:ilvl="1">
      <w:start w:val="1"/>
      <w:numFmt w:val="decimal"/>
      <w:isLgl/>
      <w:lvlText w:val="%1.%2."/>
      <w:lvlJc w:val="left"/>
      <w:pPr>
        <w:ind w:left="1236" w:hanging="72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2318" w:hanging="1080"/>
      </w:pPr>
      <w:rPr>
        <w:rFonts w:hint="default"/>
      </w:rPr>
    </w:lvl>
    <w:lvl w:ilvl="4">
      <w:start w:val="1"/>
      <w:numFmt w:val="decimal"/>
      <w:isLgl/>
      <w:lvlText w:val="%1.%2.%3.%4.%5."/>
      <w:lvlJc w:val="left"/>
      <w:pPr>
        <w:ind w:left="2679"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121" w:hanging="1800"/>
      </w:pPr>
      <w:rPr>
        <w:rFonts w:hint="default"/>
      </w:rPr>
    </w:lvl>
    <w:lvl w:ilvl="7">
      <w:start w:val="1"/>
      <w:numFmt w:val="decimal"/>
      <w:isLgl/>
      <w:lvlText w:val="%1.%2.%3.%4.%5.%6.%7.%8."/>
      <w:lvlJc w:val="left"/>
      <w:pPr>
        <w:ind w:left="4482" w:hanging="1800"/>
      </w:pPr>
      <w:rPr>
        <w:rFonts w:hint="default"/>
      </w:rPr>
    </w:lvl>
    <w:lvl w:ilvl="8">
      <w:start w:val="1"/>
      <w:numFmt w:val="decimal"/>
      <w:isLgl/>
      <w:lvlText w:val="%1.%2.%3.%4.%5.%6.%7.%8.%9."/>
      <w:lvlJc w:val="left"/>
      <w:pPr>
        <w:ind w:left="5203" w:hanging="2160"/>
      </w:pPr>
      <w:rPr>
        <w:rFonts w:hint="default"/>
      </w:rPr>
    </w:lvl>
  </w:abstractNum>
  <w:abstractNum w:abstractNumId="5">
    <w:nsid w:val="54A62B3D"/>
    <w:multiLevelType w:val="hybridMultilevel"/>
    <w:tmpl w:val="F5B4BFC8"/>
    <w:lvl w:ilvl="0" w:tplc="D62AC344">
      <w:start w:val="1"/>
      <w:numFmt w:val="decimal"/>
      <w:lvlText w:val="%1."/>
      <w:lvlJc w:val="left"/>
      <w:pPr>
        <w:ind w:left="516" w:hanging="361"/>
      </w:pPr>
      <w:rPr>
        <w:rFonts w:ascii="Calibri" w:eastAsia="Calibri" w:hAnsi="Calibri" w:cs="Calibri" w:hint="default"/>
        <w:b/>
        <w:bCs/>
        <w:spacing w:val="-2"/>
        <w:w w:val="100"/>
        <w:sz w:val="28"/>
        <w:szCs w:val="28"/>
        <w:lang w:val="fr-FR" w:eastAsia="en-US" w:bidi="ar-SA"/>
      </w:rPr>
    </w:lvl>
    <w:lvl w:ilvl="1" w:tplc="7D84BB74">
      <w:numFmt w:val="bullet"/>
      <w:lvlText w:val="•"/>
      <w:lvlJc w:val="left"/>
      <w:pPr>
        <w:ind w:left="1442" w:hanging="361"/>
      </w:pPr>
      <w:rPr>
        <w:rFonts w:hint="default"/>
        <w:lang w:val="fr-FR" w:eastAsia="en-US" w:bidi="ar-SA"/>
      </w:rPr>
    </w:lvl>
    <w:lvl w:ilvl="2" w:tplc="0B60D842">
      <w:numFmt w:val="bullet"/>
      <w:lvlText w:val="•"/>
      <w:lvlJc w:val="left"/>
      <w:pPr>
        <w:ind w:left="2365" w:hanging="361"/>
      </w:pPr>
      <w:rPr>
        <w:rFonts w:hint="default"/>
        <w:lang w:val="fr-FR" w:eastAsia="en-US" w:bidi="ar-SA"/>
      </w:rPr>
    </w:lvl>
    <w:lvl w:ilvl="3" w:tplc="1146EB0A">
      <w:numFmt w:val="bullet"/>
      <w:lvlText w:val="•"/>
      <w:lvlJc w:val="left"/>
      <w:pPr>
        <w:ind w:left="3287" w:hanging="361"/>
      </w:pPr>
      <w:rPr>
        <w:rFonts w:hint="default"/>
        <w:lang w:val="fr-FR" w:eastAsia="en-US" w:bidi="ar-SA"/>
      </w:rPr>
    </w:lvl>
    <w:lvl w:ilvl="4" w:tplc="83BC51C8">
      <w:numFmt w:val="bullet"/>
      <w:lvlText w:val="•"/>
      <w:lvlJc w:val="left"/>
      <w:pPr>
        <w:ind w:left="4210" w:hanging="361"/>
      </w:pPr>
      <w:rPr>
        <w:rFonts w:hint="default"/>
        <w:lang w:val="fr-FR" w:eastAsia="en-US" w:bidi="ar-SA"/>
      </w:rPr>
    </w:lvl>
    <w:lvl w:ilvl="5" w:tplc="D9CCEC64">
      <w:numFmt w:val="bullet"/>
      <w:lvlText w:val="•"/>
      <w:lvlJc w:val="left"/>
      <w:pPr>
        <w:ind w:left="5132" w:hanging="361"/>
      </w:pPr>
      <w:rPr>
        <w:rFonts w:hint="default"/>
        <w:lang w:val="fr-FR" w:eastAsia="en-US" w:bidi="ar-SA"/>
      </w:rPr>
    </w:lvl>
    <w:lvl w:ilvl="6" w:tplc="544A2614">
      <w:numFmt w:val="bullet"/>
      <w:lvlText w:val="•"/>
      <w:lvlJc w:val="left"/>
      <w:pPr>
        <w:ind w:left="6055" w:hanging="361"/>
      </w:pPr>
      <w:rPr>
        <w:rFonts w:hint="default"/>
        <w:lang w:val="fr-FR" w:eastAsia="en-US" w:bidi="ar-SA"/>
      </w:rPr>
    </w:lvl>
    <w:lvl w:ilvl="7" w:tplc="23BC6D4C">
      <w:numFmt w:val="bullet"/>
      <w:lvlText w:val="•"/>
      <w:lvlJc w:val="left"/>
      <w:pPr>
        <w:ind w:left="6977" w:hanging="361"/>
      </w:pPr>
      <w:rPr>
        <w:rFonts w:hint="default"/>
        <w:lang w:val="fr-FR" w:eastAsia="en-US" w:bidi="ar-SA"/>
      </w:rPr>
    </w:lvl>
    <w:lvl w:ilvl="8" w:tplc="96944D76">
      <w:numFmt w:val="bullet"/>
      <w:lvlText w:val="•"/>
      <w:lvlJc w:val="left"/>
      <w:pPr>
        <w:ind w:left="7900" w:hanging="361"/>
      </w:pPr>
      <w:rPr>
        <w:rFonts w:hint="default"/>
        <w:lang w:val="fr-FR" w:eastAsia="en-US" w:bidi="ar-SA"/>
      </w:rPr>
    </w:lvl>
  </w:abstractNum>
  <w:abstractNum w:abstractNumId="6">
    <w:nsid w:val="69971693"/>
    <w:multiLevelType w:val="hybridMultilevel"/>
    <w:tmpl w:val="C672A9A2"/>
    <w:lvl w:ilvl="0" w:tplc="7A36DE9C">
      <w:start w:val="1"/>
      <w:numFmt w:val="decimal"/>
      <w:lvlText w:val="%1."/>
      <w:lvlJc w:val="left"/>
      <w:pPr>
        <w:ind w:left="720" w:hanging="36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3F3743"/>
    <w:rsid w:val="000117D0"/>
    <w:rsid w:val="00153675"/>
    <w:rsid w:val="001D58D1"/>
    <w:rsid w:val="00314E56"/>
    <w:rsid w:val="00316B1D"/>
    <w:rsid w:val="0032096F"/>
    <w:rsid w:val="00324292"/>
    <w:rsid w:val="003A5C42"/>
    <w:rsid w:val="003D1D45"/>
    <w:rsid w:val="003F3743"/>
    <w:rsid w:val="00437089"/>
    <w:rsid w:val="004A0BAA"/>
    <w:rsid w:val="0062530C"/>
    <w:rsid w:val="0084346E"/>
    <w:rsid w:val="00853ED4"/>
    <w:rsid w:val="00895262"/>
    <w:rsid w:val="009052A5"/>
    <w:rsid w:val="0092750D"/>
    <w:rsid w:val="00946249"/>
    <w:rsid w:val="009D0F69"/>
    <w:rsid w:val="00AD6D45"/>
    <w:rsid w:val="00AF7636"/>
    <w:rsid w:val="00B778E5"/>
    <w:rsid w:val="00C452EC"/>
    <w:rsid w:val="00D21C4E"/>
    <w:rsid w:val="00E13555"/>
    <w:rsid w:val="00EB6F1F"/>
    <w:rsid w:val="00ED0261"/>
    <w:rsid w:val="00F47F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516" w:hanging="361"/>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ind w:left="2368" w:right="2372"/>
      <w:jc w:val="center"/>
    </w:pPr>
    <w:rPr>
      <w:rFonts w:ascii="Cambria" w:eastAsia="Cambria" w:hAnsi="Cambria" w:cs="Cambria"/>
      <w:b/>
      <w:bCs/>
      <w:sz w:val="52"/>
      <w:szCs w:val="52"/>
    </w:rPr>
  </w:style>
  <w:style w:type="paragraph" w:styleId="Paragraphedeliste">
    <w:name w:val="List Paragraph"/>
    <w:basedOn w:val="Normal"/>
    <w:uiPriority w:val="34"/>
    <w:qFormat/>
    <w:pPr>
      <w:spacing w:before="4"/>
      <w:ind w:left="516" w:hanging="361"/>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778E5"/>
    <w:rPr>
      <w:rFonts w:ascii="Tahoma" w:hAnsi="Tahoma" w:cs="Tahoma"/>
      <w:sz w:val="16"/>
      <w:szCs w:val="16"/>
    </w:rPr>
  </w:style>
  <w:style w:type="character" w:customStyle="1" w:styleId="TextedebullesCar">
    <w:name w:val="Texte de bulles Car"/>
    <w:basedOn w:val="Policepardfaut"/>
    <w:link w:val="Textedebulles"/>
    <w:uiPriority w:val="99"/>
    <w:semiHidden/>
    <w:rsid w:val="00B778E5"/>
    <w:rPr>
      <w:rFonts w:ascii="Tahoma" w:eastAsia="Calibri" w:hAnsi="Tahoma" w:cs="Tahoma"/>
      <w:sz w:val="16"/>
      <w:szCs w:val="16"/>
      <w:lang w:val="fr-FR"/>
    </w:rPr>
  </w:style>
  <w:style w:type="character" w:styleId="Accentuation">
    <w:name w:val="Emphasis"/>
    <w:basedOn w:val="Policepardfaut"/>
    <w:uiPriority w:val="20"/>
    <w:qFormat/>
    <w:rsid w:val="00AF7636"/>
    <w:rPr>
      <w:i/>
      <w:iCs/>
    </w:rPr>
  </w:style>
  <w:style w:type="paragraph" w:styleId="Notedebasdepage">
    <w:name w:val="footnote text"/>
    <w:basedOn w:val="Normal"/>
    <w:link w:val="NotedebasdepageCar"/>
    <w:uiPriority w:val="99"/>
    <w:semiHidden/>
    <w:unhideWhenUsed/>
    <w:rsid w:val="00AF7636"/>
    <w:pPr>
      <w:widowControl/>
      <w:autoSpaceDE/>
      <w:autoSpaceDN/>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F7636"/>
    <w:rPr>
      <w:sz w:val="20"/>
      <w:szCs w:val="20"/>
      <w:lang w:val="fr-FR"/>
    </w:rPr>
  </w:style>
  <w:style w:type="character" w:styleId="Appelnotedebasdep">
    <w:name w:val="footnote reference"/>
    <w:basedOn w:val="Policepardfaut"/>
    <w:uiPriority w:val="99"/>
    <w:semiHidden/>
    <w:unhideWhenUsed/>
    <w:rsid w:val="00AF7636"/>
    <w:rPr>
      <w:vertAlign w:val="superscript"/>
    </w:rPr>
  </w:style>
  <w:style w:type="paragraph" w:styleId="Sansinterligne">
    <w:name w:val="No Spacing"/>
    <w:uiPriority w:val="1"/>
    <w:qFormat/>
    <w:rsid w:val="00AF7636"/>
    <w:pPr>
      <w:widowControl/>
      <w:autoSpaceDE/>
      <w:autoSpaceDN/>
    </w:pPr>
    <w:rPr>
      <w:lang w:val="fr-FR"/>
    </w:rPr>
  </w:style>
  <w:style w:type="paragraph" w:styleId="En-tte">
    <w:name w:val="header"/>
    <w:basedOn w:val="Normal"/>
    <w:link w:val="En-tteCar"/>
    <w:uiPriority w:val="99"/>
    <w:unhideWhenUsed/>
    <w:rsid w:val="00ED0261"/>
    <w:pPr>
      <w:tabs>
        <w:tab w:val="center" w:pos="4153"/>
        <w:tab w:val="right" w:pos="8306"/>
      </w:tabs>
    </w:pPr>
  </w:style>
  <w:style w:type="character" w:customStyle="1" w:styleId="En-tteCar">
    <w:name w:val="En-tête Car"/>
    <w:basedOn w:val="Policepardfaut"/>
    <w:link w:val="En-tte"/>
    <w:uiPriority w:val="99"/>
    <w:rsid w:val="00ED0261"/>
    <w:rPr>
      <w:rFonts w:ascii="Calibri" w:eastAsia="Calibri" w:hAnsi="Calibri" w:cs="Calibri"/>
      <w:lang w:val="fr-FR"/>
    </w:rPr>
  </w:style>
  <w:style w:type="paragraph" w:styleId="Pieddepage">
    <w:name w:val="footer"/>
    <w:basedOn w:val="Normal"/>
    <w:link w:val="PieddepageCar"/>
    <w:uiPriority w:val="99"/>
    <w:unhideWhenUsed/>
    <w:rsid w:val="00ED0261"/>
    <w:pPr>
      <w:tabs>
        <w:tab w:val="center" w:pos="4153"/>
        <w:tab w:val="right" w:pos="8306"/>
      </w:tabs>
    </w:pPr>
  </w:style>
  <w:style w:type="character" w:customStyle="1" w:styleId="PieddepageCar">
    <w:name w:val="Pied de page Car"/>
    <w:basedOn w:val="Policepardfaut"/>
    <w:link w:val="Pieddepage"/>
    <w:uiPriority w:val="99"/>
    <w:rsid w:val="00ED0261"/>
    <w:rPr>
      <w:rFonts w:ascii="Calibri" w:eastAsia="Calibri" w:hAnsi="Calibri" w:cs="Calibri"/>
      <w:lang w:val="fr-FR"/>
    </w:rPr>
  </w:style>
  <w:style w:type="character" w:customStyle="1" w:styleId="cskcde">
    <w:name w:val="cskcde"/>
    <w:basedOn w:val="Policepardfaut"/>
    <w:rsid w:val="00895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516" w:hanging="361"/>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ind w:left="2368" w:right="2372"/>
      <w:jc w:val="center"/>
    </w:pPr>
    <w:rPr>
      <w:rFonts w:ascii="Cambria" w:eastAsia="Cambria" w:hAnsi="Cambria" w:cs="Cambria"/>
      <w:b/>
      <w:bCs/>
      <w:sz w:val="52"/>
      <w:szCs w:val="52"/>
    </w:rPr>
  </w:style>
  <w:style w:type="paragraph" w:styleId="Paragraphedeliste">
    <w:name w:val="List Paragraph"/>
    <w:basedOn w:val="Normal"/>
    <w:uiPriority w:val="34"/>
    <w:qFormat/>
    <w:pPr>
      <w:spacing w:before="4"/>
      <w:ind w:left="516" w:hanging="361"/>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778E5"/>
    <w:rPr>
      <w:rFonts w:ascii="Tahoma" w:hAnsi="Tahoma" w:cs="Tahoma"/>
      <w:sz w:val="16"/>
      <w:szCs w:val="16"/>
    </w:rPr>
  </w:style>
  <w:style w:type="character" w:customStyle="1" w:styleId="TextedebullesCar">
    <w:name w:val="Texte de bulles Car"/>
    <w:basedOn w:val="Policepardfaut"/>
    <w:link w:val="Textedebulles"/>
    <w:uiPriority w:val="99"/>
    <w:semiHidden/>
    <w:rsid w:val="00B778E5"/>
    <w:rPr>
      <w:rFonts w:ascii="Tahoma" w:eastAsia="Calibri" w:hAnsi="Tahoma" w:cs="Tahoma"/>
      <w:sz w:val="16"/>
      <w:szCs w:val="16"/>
      <w:lang w:val="fr-FR"/>
    </w:rPr>
  </w:style>
  <w:style w:type="character" w:styleId="Accentuation">
    <w:name w:val="Emphasis"/>
    <w:basedOn w:val="Policepardfaut"/>
    <w:uiPriority w:val="20"/>
    <w:qFormat/>
    <w:rsid w:val="00AF7636"/>
    <w:rPr>
      <w:i/>
      <w:iCs/>
    </w:rPr>
  </w:style>
  <w:style w:type="paragraph" w:styleId="Notedebasdepage">
    <w:name w:val="footnote text"/>
    <w:basedOn w:val="Normal"/>
    <w:link w:val="NotedebasdepageCar"/>
    <w:uiPriority w:val="99"/>
    <w:semiHidden/>
    <w:unhideWhenUsed/>
    <w:rsid w:val="00AF7636"/>
    <w:pPr>
      <w:widowControl/>
      <w:autoSpaceDE/>
      <w:autoSpaceDN/>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F7636"/>
    <w:rPr>
      <w:sz w:val="20"/>
      <w:szCs w:val="20"/>
      <w:lang w:val="fr-FR"/>
    </w:rPr>
  </w:style>
  <w:style w:type="character" w:styleId="Appelnotedebasdep">
    <w:name w:val="footnote reference"/>
    <w:basedOn w:val="Policepardfaut"/>
    <w:uiPriority w:val="99"/>
    <w:semiHidden/>
    <w:unhideWhenUsed/>
    <w:rsid w:val="00AF7636"/>
    <w:rPr>
      <w:vertAlign w:val="superscript"/>
    </w:rPr>
  </w:style>
  <w:style w:type="paragraph" w:styleId="Sansinterligne">
    <w:name w:val="No Spacing"/>
    <w:uiPriority w:val="1"/>
    <w:qFormat/>
    <w:rsid w:val="00AF7636"/>
    <w:pPr>
      <w:widowControl/>
      <w:autoSpaceDE/>
      <w:autoSpaceDN/>
    </w:pPr>
    <w:rPr>
      <w:lang w:val="fr-FR"/>
    </w:rPr>
  </w:style>
  <w:style w:type="paragraph" w:styleId="En-tte">
    <w:name w:val="header"/>
    <w:basedOn w:val="Normal"/>
    <w:link w:val="En-tteCar"/>
    <w:uiPriority w:val="99"/>
    <w:unhideWhenUsed/>
    <w:rsid w:val="00ED0261"/>
    <w:pPr>
      <w:tabs>
        <w:tab w:val="center" w:pos="4153"/>
        <w:tab w:val="right" w:pos="8306"/>
      </w:tabs>
    </w:pPr>
  </w:style>
  <w:style w:type="character" w:customStyle="1" w:styleId="En-tteCar">
    <w:name w:val="En-tête Car"/>
    <w:basedOn w:val="Policepardfaut"/>
    <w:link w:val="En-tte"/>
    <w:uiPriority w:val="99"/>
    <w:rsid w:val="00ED0261"/>
    <w:rPr>
      <w:rFonts w:ascii="Calibri" w:eastAsia="Calibri" w:hAnsi="Calibri" w:cs="Calibri"/>
      <w:lang w:val="fr-FR"/>
    </w:rPr>
  </w:style>
  <w:style w:type="paragraph" w:styleId="Pieddepage">
    <w:name w:val="footer"/>
    <w:basedOn w:val="Normal"/>
    <w:link w:val="PieddepageCar"/>
    <w:uiPriority w:val="99"/>
    <w:unhideWhenUsed/>
    <w:rsid w:val="00ED0261"/>
    <w:pPr>
      <w:tabs>
        <w:tab w:val="center" w:pos="4153"/>
        <w:tab w:val="right" w:pos="8306"/>
      </w:tabs>
    </w:pPr>
  </w:style>
  <w:style w:type="character" w:customStyle="1" w:styleId="PieddepageCar">
    <w:name w:val="Pied de page Car"/>
    <w:basedOn w:val="Policepardfaut"/>
    <w:link w:val="Pieddepage"/>
    <w:uiPriority w:val="99"/>
    <w:rsid w:val="00ED0261"/>
    <w:rPr>
      <w:rFonts w:ascii="Calibri" w:eastAsia="Calibri" w:hAnsi="Calibri" w:cs="Calibri"/>
      <w:lang w:val="fr-FR"/>
    </w:rPr>
  </w:style>
  <w:style w:type="character" w:customStyle="1" w:styleId="cskcde">
    <w:name w:val="cskcde"/>
    <w:basedOn w:val="Policepardfaut"/>
    <w:rsid w:val="0089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1307">
      <w:bodyDiv w:val="1"/>
      <w:marLeft w:val="0"/>
      <w:marRight w:val="0"/>
      <w:marTop w:val="0"/>
      <w:marBottom w:val="0"/>
      <w:divBdr>
        <w:top w:val="none" w:sz="0" w:space="0" w:color="auto"/>
        <w:left w:val="none" w:sz="0" w:space="0" w:color="auto"/>
        <w:bottom w:val="none" w:sz="0" w:space="0" w:color="auto"/>
        <w:right w:val="none" w:sz="0" w:space="0" w:color="auto"/>
      </w:divBdr>
      <w:divsChild>
        <w:div w:id="1804688741">
          <w:marLeft w:val="0"/>
          <w:marRight w:val="0"/>
          <w:marTop w:val="180"/>
          <w:marBottom w:val="180"/>
          <w:divBdr>
            <w:top w:val="none" w:sz="0" w:space="0" w:color="auto"/>
            <w:left w:val="none" w:sz="0" w:space="0" w:color="auto"/>
            <w:bottom w:val="none" w:sz="0" w:space="0" w:color="auto"/>
            <w:right w:val="none" w:sz="0" w:space="0" w:color="auto"/>
          </w:divBdr>
        </w:div>
      </w:divsChild>
    </w:div>
    <w:div w:id="119030521">
      <w:bodyDiv w:val="1"/>
      <w:marLeft w:val="0"/>
      <w:marRight w:val="0"/>
      <w:marTop w:val="0"/>
      <w:marBottom w:val="0"/>
      <w:divBdr>
        <w:top w:val="none" w:sz="0" w:space="0" w:color="auto"/>
        <w:left w:val="none" w:sz="0" w:space="0" w:color="auto"/>
        <w:bottom w:val="none" w:sz="0" w:space="0" w:color="auto"/>
        <w:right w:val="none" w:sz="0" w:space="0" w:color="auto"/>
      </w:divBdr>
      <w:divsChild>
        <w:div w:id="512765686">
          <w:marLeft w:val="0"/>
          <w:marRight w:val="0"/>
          <w:marTop w:val="0"/>
          <w:marBottom w:val="0"/>
          <w:divBdr>
            <w:top w:val="none" w:sz="0" w:space="0" w:color="auto"/>
            <w:left w:val="none" w:sz="0" w:space="0" w:color="auto"/>
            <w:bottom w:val="none" w:sz="0" w:space="0" w:color="auto"/>
            <w:right w:val="none" w:sz="0" w:space="0" w:color="auto"/>
          </w:divBdr>
          <w:divsChild>
            <w:div w:id="1867596035">
              <w:marLeft w:val="0"/>
              <w:marRight w:val="0"/>
              <w:marTop w:val="180"/>
              <w:marBottom w:val="180"/>
              <w:divBdr>
                <w:top w:val="none" w:sz="0" w:space="0" w:color="auto"/>
                <w:left w:val="none" w:sz="0" w:space="0" w:color="auto"/>
                <w:bottom w:val="none" w:sz="0" w:space="0" w:color="auto"/>
                <w:right w:val="none" w:sz="0" w:space="0" w:color="auto"/>
              </w:divBdr>
            </w:div>
          </w:divsChild>
        </w:div>
        <w:div w:id="976374266">
          <w:marLeft w:val="0"/>
          <w:marRight w:val="0"/>
          <w:marTop w:val="0"/>
          <w:marBottom w:val="0"/>
          <w:divBdr>
            <w:top w:val="none" w:sz="0" w:space="0" w:color="auto"/>
            <w:left w:val="none" w:sz="0" w:space="0" w:color="auto"/>
            <w:bottom w:val="none" w:sz="0" w:space="0" w:color="auto"/>
            <w:right w:val="none" w:sz="0" w:space="0" w:color="auto"/>
          </w:divBdr>
          <w:divsChild>
            <w:div w:id="42095556">
              <w:marLeft w:val="0"/>
              <w:marRight w:val="0"/>
              <w:marTop w:val="0"/>
              <w:marBottom w:val="0"/>
              <w:divBdr>
                <w:top w:val="none" w:sz="0" w:space="0" w:color="auto"/>
                <w:left w:val="none" w:sz="0" w:space="0" w:color="auto"/>
                <w:bottom w:val="none" w:sz="0" w:space="0" w:color="auto"/>
                <w:right w:val="none" w:sz="0" w:space="0" w:color="auto"/>
              </w:divBdr>
              <w:divsChild>
                <w:div w:id="832066709">
                  <w:marLeft w:val="0"/>
                  <w:marRight w:val="0"/>
                  <w:marTop w:val="0"/>
                  <w:marBottom w:val="0"/>
                  <w:divBdr>
                    <w:top w:val="none" w:sz="0" w:space="0" w:color="auto"/>
                    <w:left w:val="none" w:sz="0" w:space="0" w:color="auto"/>
                    <w:bottom w:val="none" w:sz="0" w:space="0" w:color="auto"/>
                    <w:right w:val="none" w:sz="0" w:space="0" w:color="auto"/>
                  </w:divBdr>
                  <w:divsChild>
                    <w:div w:id="1522013427">
                      <w:marLeft w:val="0"/>
                      <w:marRight w:val="0"/>
                      <w:marTop w:val="0"/>
                      <w:marBottom w:val="0"/>
                      <w:divBdr>
                        <w:top w:val="none" w:sz="0" w:space="0" w:color="auto"/>
                        <w:left w:val="none" w:sz="0" w:space="0" w:color="auto"/>
                        <w:bottom w:val="none" w:sz="0" w:space="0" w:color="auto"/>
                        <w:right w:val="none" w:sz="0" w:space="0" w:color="auto"/>
                      </w:divBdr>
                      <w:divsChild>
                        <w:div w:id="809903579">
                          <w:marLeft w:val="0"/>
                          <w:marRight w:val="0"/>
                          <w:marTop w:val="0"/>
                          <w:marBottom w:val="0"/>
                          <w:divBdr>
                            <w:top w:val="none" w:sz="0" w:space="0" w:color="auto"/>
                            <w:left w:val="none" w:sz="0" w:space="0" w:color="auto"/>
                            <w:bottom w:val="none" w:sz="0" w:space="0" w:color="auto"/>
                            <w:right w:val="none" w:sz="0" w:space="0" w:color="auto"/>
                          </w:divBdr>
                          <w:divsChild>
                            <w:div w:id="1860699614">
                              <w:marLeft w:val="300"/>
                              <w:marRight w:val="0"/>
                              <w:marTop w:val="0"/>
                              <w:marBottom w:val="0"/>
                              <w:divBdr>
                                <w:top w:val="none" w:sz="0" w:space="0" w:color="auto"/>
                                <w:left w:val="none" w:sz="0" w:space="0" w:color="auto"/>
                                <w:bottom w:val="none" w:sz="0" w:space="0" w:color="auto"/>
                                <w:right w:val="none" w:sz="0" w:space="0" w:color="auto"/>
                              </w:divBdr>
                              <w:divsChild>
                                <w:div w:id="1204828464">
                                  <w:marLeft w:val="0"/>
                                  <w:marRight w:val="0"/>
                                  <w:marTop w:val="0"/>
                                  <w:marBottom w:val="0"/>
                                  <w:divBdr>
                                    <w:top w:val="none" w:sz="0" w:space="0" w:color="auto"/>
                                    <w:left w:val="none" w:sz="0" w:space="0" w:color="auto"/>
                                    <w:bottom w:val="none" w:sz="0" w:space="0" w:color="auto"/>
                                    <w:right w:val="none" w:sz="0" w:space="0" w:color="auto"/>
                                  </w:divBdr>
                                  <w:divsChild>
                                    <w:div w:id="814294174">
                                      <w:marLeft w:val="0"/>
                                      <w:marRight w:val="0"/>
                                      <w:marTop w:val="0"/>
                                      <w:marBottom w:val="0"/>
                                      <w:divBdr>
                                        <w:top w:val="none" w:sz="0" w:space="0" w:color="auto"/>
                                        <w:left w:val="none" w:sz="0" w:space="0" w:color="auto"/>
                                        <w:bottom w:val="none" w:sz="0" w:space="0" w:color="auto"/>
                                        <w:right w:val="none" w:sz="0" w:space="0" w:color="auto"/>
                                      </w:divBdr>
                                      <w:divsChild>
                                        <w:div w:id="241843576">
                                          <w:marLeft w:val="0"/>
                                          <w:marRight w:val="0"/>
                                          <w:marTop w:val="0"/>
                                          <w:marBottom w:val="0"/>
                                          <w:divBdr>
                                            <w:top w:val="none" w:sz="0" w:space="0" w:color="auto"/>
                                            <w:left w:val="none" w:sz="0" w:space="0" w:color="auto"/>
                                            <w:bottom w:val="none" w:sz="0" w:space="0" w:color="auto"/>
                                            <w:right w:val="none" w:sz="0" w:space="0" w:color="auto"/>
                                          </w:divBdr>
                                          <w:divsChild>
                                            <w:div w:id="1026255216">
                                              <w:marLeft w:val="0"/>
                                              <w:marRight w:val="0"/>
                                              <w:marTop w:val="0"/>
                                              <w:marBottom w:val="0"/>
                                              <w:divBdr>
                                                <w:top w:val="none" w:sz="0" w:space="0" w:color="auto"/>
                                                <w:left w:val="none" w:sz="0" w:space="0" w:color="auto"/>
                                                <w:bottom w:val="none" w:sz="0" w:space="0" w:color="auto"/>
                                                <w:right w:val="none" w:sz="0" w:space="0" w:color="auto"/>
                                              </w:divBdr>
                                              <w:divsChild>
                                                <w:div w:id="1985812747">
                                                  <w:marLeft w:val="0"/>
                                                  <w:marRight w:val="0"/>
                                                  <w:marTop w:val="0"/>
                                                  <w:marBottom w:val="0"/>
                                                  <w:divBdr>
                                                    <w:top w:val="none" w:sz="0" w:space="0" w:color="auto"/>
                                                    <w:left w:val="none" w:sz="0" w:space="0" w:color="auto"/>
                                                    <w:bottom w:val="none" w:sz="0" w:space="0" w:color="auto"/>
                                                    <w:right w:val="none" w:sz="0" w:space="0" w:color="auto"/>
                                                  </w:divBdr>
                                                  <w:divsChild>
                                                    <w:div w:id="95490396">
                                                      <w:marLeft w:val="240"/>
                                                      <w:marRight w:val="240"/>
                                                      <w:marTop w:val="0"/>
                                                      <w:marBottom w:val="0"/>
                                                      <w:divBdr>
                                                        <w:top w:val="none" w:sz="0" w:space="0" w:color="auto"/>
                                                        <w:left w:val="none" w:sz="0" w:space="0" w:color="auto"/>
                                                        <w:bottom w:val="none" w:sz="0" w:space="0" w:color="auto"/>
                                                        <w:right w:val="none" w:sz="0" w:space="0" w:color="auto"/>
                                                      </w:divBdr>
                                                      <w:divsChild>
                                                        <w:div w:id="751973533">
                                                          <w:marLeft w:val="0"/>
                                                          <w:marRight w:val="0"/>
                                                          <w:marTop w:val="0"/>
                                                          <w:marBottom w:val="0"/>
                                                          <w:divBdr>
                                                            <w:top w:val="none" w:sz="0" w:space="0" w:color="auto"/>
                                                            <w:left w:val="none" w:sz="0" w:space="0" w:color="auto"/>
                                                            <w:bottom w:val="none" w:sz="0" w:space="0" w:color="auto"/>
                                                            <w:right w:val="none" w:sz="0" w:space="0" w:color="auto"/>
                                                          </w:divBdr>
                                                          <w:divsChild>
                                                            <w:div w:id="2114544591">
                                                              <w:marLeft w:val="0"/>
                                                              <w:marRight w:val="0"/>
                                                              <w:marTop w:val="0"/>
                                                              <w:marBottom w:val="0"/>
                                                              <w:divBdr>
                                                                <w:top w:val="none" w:sz="0" w:space="0" w:color="auto"/>
                                                                <w:left w:val="none" w:sz="0" w:space="0" w:color="auto"/>
                                                                <w:bottom w:val="none" w:sz="0" w:space="0" w:color="auto"/>
                                                                <w:right w:val="none" w:sz="0" w:space="0" w:color="auto"/>
                                                              </w:divBdr>
                                                              <w:divsChild>
                                                                <w:div w:id="8856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447917">
                      <w:marLeft w:val="0"/>
                      <w:marRight w:val="0"/>
                      <w:marTop w:val="0"/>
                      <w:marBottom w:val="0"/>
                      <w:divBdr>
                        <w:top w:val="none" w:sz="0" w:space="0" w:color="auto"/>
                        <w:left w:val="none" w:sz="0" w:space="0" w:color="auto"/>
                        <w:bottom w:val="none" w:sz="0" w:space="0" w:color="auto"/>
                        <w:right w:val="none" w:sz="0" w:space="0" w:color="auto"/>
                      </w:divBdr>
                      <w:divsChild>
                        <w:div w:id="1709794357">
                          <w:marLeft w:val="0"/>
                          <w:marRight w:val="0"/>
                          <w:marTop w:val="0"/>
                          <w:marBottom w:val="0"/>
                          <w:divBdr>
                            <w:top w:val="none" w:sz="0" w:space="0" w:color="auto"/>
                            <w:left w:val="none" w:sz="0" w:space="0" w:color="auto"/>
                            <w:bottom w:val="none" w:sz="0" w:space="0" w:color="auto"/>
                            <w:right w:val="none" w:sz="0" w:space="0" w:color="auto"/>
                          </w:divBdr>
                          <w:divsChild>
                            <w:div w:id="1045174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6799">
      <w:bodyDiv w:val="1"/>
      <w:marLeft w:val="0"/>
      <w:marRight w:val="0"/>
      <w:marTop w:val="0"/>
      <w:marBottom w:val="0"/>
      <w:divBdr>
        <w:top w:val="none" w:sz="0" w:space="0" w:color="auto"/>
        <w:left w:val="none" w:sz="0" w:space="0" w:color="auto"/>
        <w:bottom w:val="none" w:sz="0" w:space="0" w:color="auto"/>
        <w:right w:val="none" w:sz="0" w:space="0" w:color="auto"/>
      </w:divBdr>
      <w:divsChild>
        <w:div w:id="962544011">
          <w:marLeft w:val="0"/>
          <w:marRight w:val="0"/>
          <w:marTop w:val="180"/>
          <w:marBottom w:val="180"/>
          <w:divBdr>
            <w:top w:val="none" w:sz="0" w:space="0" w:color="auto"/>
            <w:left w:val="none" w:sz="0" w:space="0" w:color="auto"/>
            <w:bottom w:val="none" w:sz="0" w:space="0" w:color="auto"/>
            <w:right w:val="none" w:sz="0" w:space="0" w:color="auto"/>
          </w:divBdr>
        </w:div>
      </w:divsChild>
    </w:div>
    <w:div w:id="379212547">
      <w:bodyDiv w:val="1"/>
      <w:marLeft w:val="0"/>
      <w:marRight w:val="0"/>
      <w:marTop w:val="0"/>
      <w:marBottom w:val="0"/>
      <w:divBdr>
        <w:top w:val="none" w:sz="0" w:space="0" w:color="auto"/>
        <w:left w:val="none" w:sz="0" w:space="0" w:color="auto"/>
        <w:bottom w:val="none" w:sz="0" w:space="0" w:color="auto"/>
        <w:right w:val="none" w:sz="0" w:space="0" w:color="auto"/>
      </w:divBdr>
      <w:divsChild>
        <w:div w:id="1846822177">
          <w:marLeft w:val="0"/>
          <w:marRight w:val="0"/>
          <w:marTop w:val="180"/>
          <w:marBottom w:val="180"/>
          <w:divBdr>
            <w:top w:val="none" w:sz="0" w:space="0" w:color="auto"/>
            <w:left w:val="none" w:sz="0" w:space="0" w:color="auto"/>
            <w:bottom w:val="none" w:sz="0" w:space="0" w:color="auto"/>
            <w:right w:val="none" w:sz="0" w:space="0" w:color="auto"/>
          </w:divBdr>
        </w:div>
      </w:divsChild>
    </w:div>
    <w:div w:id="2117410431">
      <w:bodyDiv w:val="1"/>
      <w:marLeft w:val="0"/>
      <w:marRight w:val="0"/>
      <w:marTop w:val="0"/>
      <w:marBottom w:val="0"/>
      <w:divBdr>
        <w:top w:val="none" w:sz="0" w:space="0" w:color="auto"/>
        <w:left w:val="none" w:sz="0" w:space="0" w:color="auto"/>
        <w:bottom w:val="none" w:sz="0" w:space="0" w:color="auto"/>
        <w:right w:val="none" w:sz="0" w:space="0" w:color="auto"/>
      </w:divBdr>
      <w:divsChild>
        <w:div w:id="1070227042">
          <w:marLeft w:val="0"/>
          <w:marRight w:val="0"/>
          <w:marTop w:val="0"/>
          <w:marBottom w:val="0"/>
          <w:divBdr>
            <w:top w:val="none" w:sz="0" w:space="0" w:color="auto"/>
            <w:left w:val="none" w:sz="0" w:space="0" w:color="auto"/>
            <w:bottom w:val="none" w:sz="0" w:space="0" w:color="auto"/>
            <w:right w:val="none" w:sz="0" w:space="0" w:color="auto"/>
          </w:divBdr>
          <w:divsChild>
            <w:div w:id="1958367770">
              <w:marLeft w:val="0"/>
              <w:marRight w:val="0"/>
              <w:marTop w:val="0"/>
              <w:marBottom w:val="0"/>
              <w:divBdr>
                <w:top w:val="none" w:sz="0" w:space="0" w:color="auto"/>
                <w:left w:val="none" w:sz="0" w:space="0" w:color="auto"/>
                <w:bottom w:val="none" w:sz="0" w:space="0" w:color="auto"/>
                <w:right w:val="none" w:sz="0" w:space="0" w:color="auto"/>
              </w:divBdr>
              <w:divsChild>
                <w:div w:id="35654196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universalis.fr/encyclopedie/franc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r.wikipedia.org/wiki/M%C3%A9rovingie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umni.fr/video/la-revolte-gauloise-l-essor-de-vercingetorix" TargetMode="External"/><Relationship Id="rId5" Type="http://schemas.openxmlformats.org/officeDocument/2006/relationships/webSettings" Target="webSettings.xml"/><Relationship Id="rId15" Type="http://schemas.openxmlformats.org/officeDocument/2006/relationships/hyperlink" Target="https://www.universalis.fr/encyclopedie/clodomir/" TargetMode="External"/><Relationship Id="rId10" Type="http://schemas.openxmlformats.org/officeDocument/2006/relationships/hyperlink" Target="https://www.lumni.fr/video/la-strategie-de-cesar-diviser-les-chefs-gaulo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iversalis.fr/encyclopedie/syagr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2234</Words>
  <Characters>12290</Characters>
  <Application>Microsoft Office Word</Application>
  <DocSecurity>0</DocSecurity>
  <Lines>102</Lines>
  <Paragraphs>28</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Les Mérovingiens (repères chronologiques)</vt:lpstr>
      <vt:lpstr>Les temps modernes (1492-1789)</vt:lpstr>
      <vt:lpstr>Introduction</vt:lpstr>
      <vt:lpstr>La Renaissance</vt:lpstr>
      <vt:lpstr>La monarchie absolue</vt:lpstr>
    </vt:vector>
  </TitlesOfParts>
  <Company>rdkc</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pc</cp:lastModifiedBy>
  <cp:revision>2</cp:revision>
  <cp:lastPrinted>2022-11-23T21:56:00Z</cp:lastPrinted>
  <dcterms:created xsi:type="dcterms:W3CDTF">2023-10-22T18:25:00Z</dcterms:created>
  <dcterms:modified xsi:type="dcterms:W3CDTF">2023-10-22T18:25:00Z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vt:lpwstr>
  </property>
  <property fmtid="{D5CDD505-2E9C-101B-9397-08002B2CF9AE}" pid="4" name="LastSaved">
    <vt:filetime>2022-11-23T00:00:00Z</vt:filetime>
  </property>
</Properties>
</file>