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8C" w:rsidRPr="00320701" w:rsidRDefault="00320701" w:rsidP="00320701">
      <w:pPr>
        <w:pStyle w:val="Titre2"/>
        <w:shd w:val="clear" w:color="auto" w:fill="FFFFFF"/>
        <w:spacing w:before="0"/>
        <w:textAlignment w:val="baseline"/>
        <w:rPr>
          <w:rFonts w:asciiTheme="majorBidi" w:hAnsiTheme="majorBidi"/>
          <w:caps/>
          <w:color w:val="auto"/>
          <w:sz w:val="28"/>
          <w:szCs w:val="28"/>
          <w:lang w:val="fr-FR"/>
        </w:rPr>
      </w:pPr>
      <w:r>
        <w:rPr>
          <w:rFonts w:asciiTheme="majorBidi" w:hAnsiTheme="majorBidi"/>
          <w:caps/>
          <w:noProof/>
          <w:color w:val="2C2C2C"/>
          <w:sz w:val="28"/>
          <w:szCs w:val="28"/>
          <w:lang w:val="fr-FR" w:eastAsia="fr-FR"/>
        </w:rPr>
        <w:t xml:space="preserve">  </w:t>
      </w:r>
      <w:r w:rsidR="00A904AB" w:rsidRPr="00320701">
        <w:rPr>
          <w:rFonts w:asciiTheme="majorBidi" w:hAnsiTheme="majorBidi"/>
          <w:color w:val="auto"/>
          <w:sz w:val="28"/>
          <w:szCs w:val="28"/>
          <w:lang w:val="fr-FR"/>
        </w:rPr>
        <w:t>Faculté</w:t>
      </w:r>
      <w:r w:rsidR="00E8508C" w:rsidRPr="00320701">
        <w:rPr>
          <w:rFonts w:asciiTheme="majorBidi" w:hAnsiTheme="majorBidi"/>
          <w:color w:val="auto"/>
          <w:sz w:val="28"/>
          <w:szCs w:val="28"/>
          <w:lang w:val="fr-FR"/>
        </w:rPr>
        <w:t xml:space="preserve"> des lettres et des langues/  </w:t>
      </w:r>
      <w:r w:rsidRPr="00320701">
        <w:rPr>
          <w:rFonts w:asciiTheme="majorBidi" w:hAnsiTheme="majorBidi"/>
          <w:color w:val="auto"/>
          <w:sz w:val="28"/>
          <w:szCs w:val="28"/>
          <w:lang w:val="fr-FR"/>
        </w:rPr>
        <w:t xml:space="preserve"> Département des lettres et langues </w:t>
      </w:r>
      <w:proofErr w:type="spellStart"/>
      <w:r w:rsidRPr="00320701">
        <w:rPr>
          <w:rFonts w:asciiTheme="majorBidi" w:hAnsiTheme="majorBidi"/>
          <w:color w:val="auto"/>
          <w:sz w:val="28"/>
          <w:szCs w:val="28"/>
          <w:lang w:val="fr-FR"/>
        </w:rPr>
        <w:t>etrangères</w:t>
      </w:r>
      <w:proofErr w:type="spellEnd"/>
      <w:r w:rsidRPr="00320701">
        <w:rPr>
          <w:rFonts w:asciiTheme="majorBidi" w:hAnsiTheme="majorBidi"/>
          <w:color w:val="auto"/>
          <w:sz w:val="28"/>
          <w:szCs w:val="28"/>
          <w:lang w:val="fr-FR"/>
        </w:rPr>
        <w:t xml:space="preserve"> </w:t>
      </w:r>
      <w:r w:rsidR="00E8508C" w:rsidRPr="00320701">
        <w:rPr>
          <w:rFonts w:asciiTheme="majorBidi" w:hAnsiTheme="majorBidi"/>
          <w:color w:val="auto"/>
          <w:sz w:val="28"/>
          <w:szCs w:val="28"/>
          <w:lang w:val="fr-FR"/>
        </w:rPr>
        <w:t xml:space="preserve">               </w:t>
      </w:r>
    </w:p>
    <w:p w:rsidR="00E8508C" w:rsidRPr="00320701" w:rsidRDefault="00E8508C" w:rsidP="00A904AB">
      <w:pPr>
        <w:pStyle w:val="Titre2"/>
        <w:shd w:val="clear" w:color="auto" w:fill="FFFFFF"/>
        <w:tabs>
          <w:tab w:val="left" w:pos="9481"/>
        </w:tabs>
        <w:spacing w:before="0"/>
        <w:textAlignment w:val="baseline"/>
        <w:rPr>
          <w:rFonts w:asciiTheme="majorBidi" w:hAnsiTheme="majorBidi"/>
          <w:b w:val="0"/>
          <w:bCs w:val="0"/>
          <w:color w:val="000000" w:themeColor="text1"/>
          <w:sz w:val="28"/>
          <w:szCs w:val="28"/>
          <w:lang w:val="fr-FR"/>
        </w:rPr>
      </w:pPr>
      <w:r w:rsidRPr="00E8508C">
        <w:rPr>
          <w:rFonts w:asciiTheme="majorBidi" w:hAnsiTheme="majorBidi"/>
          <w:sz w:val="28"/>
          <w:szCs w:val="28"/>
          <w:lang w:val="fr-FR"/>
        </w:rPr>
        <w:t xml:space="preserve">                           </w:t>
      </w:r>
      <w:r w:rsidRPr="00E8508C">
        <w:rPr>
          <w:rFonts w:asciiTheme="majorBidi" w:hAnsiTheme="majorBidi"/>
          <w:b w:val="0"/>
          <w:bCs w:val="0"/>
          <w:color w:val="000000" w:themeColor="text1"/>
          <w:sz w:val="28"/>
          <w:szCs w:val="28"/>
          <w:lang w:val="fr-FR"/>
        </w:rPr>
        <w:t xml:space="preserve"> Module </w:t>
      </w:r>
      <w:r w:rsidRPr="00E8508C">
        <w:rPr>
          <w:rFonts w:asciiTheme="majorBidi" w:hAnsiTheme="majorBidi" w:hint="cs"/>
          <w:b w:val="0"/>
          <w:bCs w:val="0"/>
          <w:color w:val="000000" w:themeColor="text1"/>
          <w:sz w:val="28"/>
          <w:szCs w:val="28"/>
          <w:rtl/>
        </w:rPr>
        <w:t>:</w:t>
      </w:r>
      <w:r w:rsidRPr="00E8508C">
        <w:rPr>
          <w:rFonts w:asciiTheme="majorBidi" w:hAnsiTheme="majorBidi"/>
          <w:b w:val="0"/>
          <w:bCs w:val="0"/>
          <w:color w:val="000000" w:themeColor="text1"/>
          <w:sz w:val="28"/>
          <w:szCs w:val="28"/>
          <w:lang w:val="fr-FR"/>
        </w:rPr>
        <w:t xml:space="preserve"> Traduction</w:t>
      </w:r>
      <w:r w:rsidR="00A904AB" w:rsidRPr="00320701">
        <w:rPr>
          <w:rFonts w:asciiTheme="majorBidi" w:hAnsiTheme="majorBidi"/>
          <w:b w:val="0"/>
          <w:bCs w:val="0"/>
          <w:color w:val="000000" w:themeColor="text1"/>
          <w:sz w:val="28"/>
          <w:szCs w:val="28"/>
          <w:lang w:val="fr-FR"/>
        </w:rPr>
        <w:t xml:space="preserve"> et interprétariat/ 3ème année licence </w:t>
      </w:r>
      <w:r w:rsidRPr="00E8508C">
        <w:rPr>
          <w:rFonts w:asciiTheme="majorBidi" w:hAnsiTheme="majorBidi"/>
          <w:b w:val="0"/>
          <w:bCs w:val="0"/>
          <w:color w:val="000000" w:themeColor="text1"/>
          <w:sz w:val="28"/>
          <w:szCs w:val="28"/>
          <w:lang w:val="fr-FR"/>
        </w:rPr>
        <w:tab/>
      </w:r>
    </w:p>
    <w:p w:rsidR="00E8508C" w:rsidRPr="00E8508C" w:rsidRDefault="00E8508C" w:rsidP="00A904AB">
      <w:pPr>
        <w:pStyle w:val="Titre2"/>
        <w:shd w:val="clear" w:color="auto" w:fill="FFFFFF"/>
        <w:tabs>
          <w:tab w:val="left" w:pos="1213"/>
          <w:tab w:val="left" w:pos="2039"/>
        </w:tabs>
        <w:spacing w:before="0"/>
        <w:textAlignment w:val="baseline"/>
        <w:rPr>
          <w:rFonts w:asciiTheme="majorBidi" w:hAnsiTheme="majorBidi"/>
          <w:caps/>
          <w:color w:val="2C2C2C"/>
          <w:sz w:val="28"/>
          <w:szCs w:val="28"/>
          <w:lang w:val="fr-FR"/>
        </w:rPr>
      </w:pPr>
      <w:r w:rsidRPr="00E8508C">
        <w:rPr>
          <w:rFonts w:asciiTheme="majorBidi" w:hAnsiTheme="majorBidi"/>
          <w:caps/>
          <w:color w:val="2C2C2C"/>
          <w:sz w:val="28"/>
          <w:szCs w:val="28"/>
          <w:lang w:val="fr-FR"/>
        </w:rPr>
        <w:tab/>
      </w:r>
      <w:r w:rsidR="00A904AB">
        <w:rPr>
          <w:rFonts w:asciiTheme="majorBidi" w:hAnsiTheme="majorBidi"/>
          <w:caps/>
          <w:color w:val="2C2C2C"/>
          <w:sz w:val="28"/>
          <w:szCs w:val="28"/>
          <w:lang w:val="fr-FR"/>
        </w:rPr>
        <w:tab/>
        <w:t xml:space="preserve"> Mme gadouche</w:t>
      </w:r>
    </w:p>
    <w:p w:rsidR="00E8508C" w:rsidRPr="00E8508C" w:rsidRDefault="00E8508C" w:rsidP="00E8508C">
      <w:pPr>
        <w:rPr>
          <w:sz w:val="28"/>
          <w:szCs w:val="28"/>
          <w:lang w:val="fr-FR"/>
        </w:rPr>
      </w:pPr>
    </w:p>
    <w:p w:rsidR="00E8508C" w:rsidRPr="00320701" w:rsidRDefault="00E8508C" w:rsidP="00E8508C">
      <w:pPr>
        <w:rPr>
          <w:sz w:val="28"/>
          <w:szCs w:val="28"/>
          <w:lang w:val="fr-FR"/>
        </w:rPr>
      </w:pPr>
    </w:p>
    <w:p w:rsidR="00E8508C" w:rsidRPr="00320701" w:rsidRDefault="00E8508C" w:rsidP="00E8508C">
      <w:pPr>
        <w:rPr>
          <w:sz w:val="28"/>
          <w:szCs w:val="28"/>
          <w:lang w:val="fr-FR"/>
        </w:rPr>
      </w:pPr>
    </w:p>
    <w:p w:rsidR="00E8508C" w:rsidRPr="00320701" w:rsidRDefault="00E8508C" w:rsidP="00E8508C">
      <w:pPr>
        <w:ind w:left="-567"/>
        <w:jc w:val="center"/>
        <w:rPr>
          <w:rFonts w:asciiTheme="majorBidi" w:hAnsiTheme="majorBidi" w:cstheme="majorBidi"/>
          <w:b/>
          <w:bCs/>
          <w:color w:val="222222"/>
          <w:sz w:val="28"/>
          <w:szCs w:val="28"/>
          <w:shd w:val="clear" w:color="auto" w:fill="FFFFFF"/>
          <w:lang w:val="fr-FR"/>
        </w:rPr>
      </w:pPr>
      <w:r w:rsidRPr="00320701">
        <w:rPr>
          <w:rFonts w:asciiTheme="majorBidi" w:hAnsiTheme="majorBidi" w:cstheme="majorBidi"/>
          <w:b/>
          <w:bCs/>
          <w:color w:val="222222"/>
          <w:sz w:val="28"/>
          <w:szCs w:val="28"/>
          <w:shd w:val="clear" w:color="auto" w:fill="FFFFFF"/>
          <w:lang w:val="fr-FR"/>
        </w:rPr>
        <w:t>Stratégies de traduction</w:t>
      </w:r>
    </w:p>
    <w:p w:rsidR="00E8508C" w:rsidRPr="00320701" w:rsidRDefault="00E8508C" w:rsidP="00E8508C">
      <w:pPr>
        <w:ind w:left="-567"/>
        <w:jc w:val="both"/>
        <w:rPr>
          <w:rFonts w:asciiTheme="majorBidi" w:hAnsiTheme="majorBidi" w:cstheme="majorBidi"/>
          <w:b/>
          <w:bCs/>
          <w:color w:val="222222"/>
          <w:sz w:val="28"/>
          <w:szCs w:val="28"/>
          <w:shd w:val="clear" w:color="auto" w:fill="FFFFFF"/>
          <w:lang w:val="fr-FR"/>
        </w:rPr>
      </w:pPr>
    </w:p>
    <w:p w:rsidR="00E8508C" w:rsidRPr="00E8508C" w:rsidRDefault="00E8508C" w:rsidP="00E8508C">
      <w:pPr>
        <w:ind w:left="-567"/>
        <w:rPr>
          <w:rFonts w:asciiTheme="majorBidi" w:hAnsiTheme="majorBidi" w:cstheme="majorBidi"/>
          <w:color w:val="222222"/>
          <w:sz w:val="28"/>
          <w:szCs w:val="28"/>
          <w:shd w:val="clear" w:color="auto" w:fill="FFFFFF"/>
          <w:lang w:val="fr-FR"/>
        </w:rPr>
      </w:pPr>
      <w:r w:rsidRPr="00E8508C">
        <w:rPr>
          <w:rFonts w:asciiTheme="majorBidi" w:hAnsiTheme="majorBidi" w:cstheme="majorBidi"/>
          <w:b/>
          <w:bCs/>
          <w:color w:val="222222"/>
          <w:sz w:val="28"/>
          <w:szCs w:val="28"/>
          <w:shd w:val="clear" w:color="auto" w:fill="FFFFFF"/>
          <w:lang w:val="fr-FR"/>
        </w:rPr>
        <w:t>La stratégie</w:t>
      </w:r>
      <w:r w:rsidRPr="00E8508C">
        <w:rPr>
          <w:rFonts w:asciiTheme="majorBidi" w:hAnsiTheme="majorBidi" w:cstheme="majorBidi"/>
          <w:color w:val="222222"/>
          <w:sz w:val="28"/>
          <w:szCs w:val="28"/>
          <w:shd w:val="clear" w:color="auto" w:fill="FFFFFF"/>
          <w:lang w:val="fr-FR"/>
        </w:rPr>
        <w:t> :</w:t>
      </w:r>
    </w:p>
    <w:p w:rsidR="00E8508C" w:rsidRPr="00E8508C" w:rsidRDefault="00E8508C" w:rsidP="00E8508C">
      <w:pPr>
        <w:ind w:left="-567"/>
        <w:rPr>
          <w:rFonts w:asciiTheme="majorBidi" w:hAnsiTheme="majorBidi" w:cstheme="majorBidi"/>
          <w:color w:val="222222"/>
          <w:sz w:val="28"/>
          <w:szCs w:val="28"/>
          <w:shd w:val="clear" w:color="auto" w:fill="FFFFFF"/>
          <w:lang w:val="fr-FR"/>
        </w:rPr>
      </w:pPr>
    </w:p>
    <w:p w:rsidR="00E8508C" w:rsidRPr="00E8508C" w:rsidRDefault="00E8508C" w:rsidP="00E8508C">
      <w:pPr>
        <w:ind w:left="-567"/>
        <w:rPr>
          <w:rFonts w:asciiTheme="majorBidi" w:hAnsiTheme="majorBidi" w:cstheme="majorBidi"/>
          <w:color w:val="222222"/>
          <w:sz w:val="28"/>
          <w:szCs w:val="28"/>
          <w:shd w:val="clear" w:color="auto" w:fill="FFFFFF"/>
          <w:lang w:val="fr-FR"/>
        </w:rPr>
      </w:pPr>
      <w:r w:rsidRPr="00E8508C">
        <w:rPr>
          <w:rFonts w:asciiTheme="majorBidi" w:hAnsiTheme="majorBidi" w:cstheme="majorBidi"/>
          <w:color w:val="222222"/>
          <w:sz w:val="28"/>
          <w:szCs w:val="28"/>
          <w:shd w:val="clear" w:color="auto" w:fill="FFFFFF"/>
          <w:lang w:val="fr-FR"/>
        </w:rPr>
        <w:t xml:space="preserve">        La stratégie désigne la conduite générale d’une action ayant une cohérence et un but sur le long terme. Dans le domaine de la traduction, la stratégie concerne le choix des textes à traduire et la méthode adoptée pour traduire, c’est-à-dire les différentes décisions que prend le traducteur dans l’exercice de ses fonctions. Ces trois éléments (choix, méthode, décision) dépendent de facteurs divers et variés : économique, culturels, politique, historiques, idéologiques, etc.</w:t>
      </w:r>
    </w:p>
    <w:p w:rsidR="00E8508C" w:rsidRPr="00E8508C" w:rsidRDefault="00E8508C" w:rsidP="00E8508C">
      <w:pPr>
        <w:ind w:left="-567" w:firstLine="1275"/>
        <w:rPr>
          <w:rFonts w:asciiTheme="majorBidi" w:hAnsiTheme="majorBidi" w:cstheme="majorBidi"/>
          <w:color w:val="222222"/>
          <w:sz w:val="28"/>
          <w:szCs w:val="28"/>
          <w:shd w:val="clear" w:color="auto" w:fill="FFFFFF"/>
          <w:lang w:val="fr-FR"/>
        </w:rPr>
      </w:pPr>
    </w:p>
    <w:p w:rsidR="00E8508C" w:rsidRPr="00E8508C" w:rsidRDefault="00E8508C" w:rsidP="00E8508C">
      <w:pPr>
        <w:ind w:left="-567"/>
        <w:rPr>
          <w:rFonts w:asciiTheme="majorBidi" w:hAnsiTheme="majorBidi" w:cstheme="majorBidi"/>
          <w:b/>
          <w:bCs/>
          <w:color w:val="222222"/>
          <w:sz w:val="28"/>
          <w:szCs w:val="28"/>
          <w:shd w:val="clear" w:color="auto" w:fill="FFFFFF"/>
          <w:lang w:val="fr-FR"/>
        </w:rPr>
      </w:pPr>
      <w:r w:rsidRPr="00E8508C">
        <w:rPr>
          <w:rFonts w:asciiTheme="majorBidi" w:hAnsiTheme="majorBidi" w:cstheme="majorBidi"/>
          <w:b/>
          <w:bCs/>
          <w:color w:val="222222"/>
          <w:sz w:val="28"/>
          <w:szCs w:val="28"/>
          <w:shd w:val="clear" w:color="auto" w:fill="FFFFFF"/>
          <w:lang w:val="fr-FR"/>
        </w:rPr>
        <w:t>Types de stratégies traductionnelles :</w:t>
      </w:r>
    </w:p>
    <w:p w:rsidR="00E8508C" w:rsidRPr="00E8508C" w:rsidRDefault="00E8508C" w:rsidP="00E8508C">
      <w:pPr>
        <w:ind w:left="-567"/>
        <w:rPr>
          <w:rFonts w:asciiTheme="majorBidi" w:hAnsiTheme="majorBidi" w:cstheme="majorBidi"/>
          <w:b/>
          <w:bCs/>
          <w:color w:val="222222"/>
          <w:sz w:val="28"/>
          <w:szCs w:val="28"/>
          <w:shd w:val="clear" w:color="auto" w:fill="FFFFFF"/>
          <w:lang w:val="fr-FR"/>
        </w:rPr>
      </w:pPr>
    </w:p>
    <w:p w:rsidR="00E8508C" w:rsidRPr="00E8508C" w:rsidRDefault="00E8508C" w:rsidP="00E8508C">
      <w:pPr>
        <w:ind w:left="-567"/>
        <w:rPr>
          <w:rFonts w:asciiTheme="majorBidi" w:hAnsiTheme="majorBidi" w:cstheme="majorBidi"/>
          <w:color w:val="222222"/>
          <w:sz w:val="28"/>
          <w:szCs w:val="28"/>
          <w:shd w:val="clear" w:color="auto" w:fill="FFFFFF"/>
          <w:lang w:val="fr-FR"/>
        </w:rPr>
      </w:pPr>
      <w:r w:rsidRPr="00E8508C">
        <w:rPr>
          <w:rFonts w:asciiTheme="majorBidi" w:hAnsiTheme="majorBidi" w:cstheme="majorBidi"/>
          <w:color w:val="222222"/>
          <w:sz w:val="28"/>
          <w:szCs w:val="28"/>
          <w:shd w:val="clear" w:color="auto" w:fill="FFFFFF"/>
          <w:lang w:val="fr-FR"/>
        </w:rPr>
        <w:t xml:space="preserve">         On distingue deux grands types de stratégies traductionnelles : d’une part, la stratégie « </w:t>
      </w:r>
      <w:r w:rsidRPr="00E8508C">
        <w:rPr>
          <w:rFonts w:asciiTheme="majorBidi" w:hAnsiTheme="majorBidi" w:cstheme="majorBidi"/>
          <w:b/>
          <w:bCs/>
          <w:color w:val="222222"/>
          <w:sz w:val="28"/>
          <w:szCs w:val="28"/>
          <w:shd w:val="clear" w:color="auto" w:fill="FFFFFF"/>
          <w:lang w:val="fr-FR"/>
        </w:rPr>
        <w:t>sourcière</w:t>
      </w:r>
      <w:r w:rsidRPr="00E8508C">
        <w:rPr>
          <w:rFonts w:asciiTheme="majorBidi" w:hAnsiTheme="majorBidi" w:cstheme="majorBidi"/>
          <w:color w:val="222222"/>
          <w:sz w:val="28"/>
          <w:szCs w:val="28"/>
          <w:shd w:val="clear" w:color="auto" w:fill="FFFFFF"/>
          <w:lang w:val="fr-FR"/>
        </w:rPr>
        <w:t> » qui vise à conforter les normes et les valeurs dominantes dans la culture source ; d’autre part, la stratégie « </w:t>
      </w:r>
      <w:proofErr w:type="spellStart"/>
      <w:r w:rsidRPr="00E8508C">
        <w:rPr>
          <w:rFonts w:asciiTheme="majorBidi" w:hAnsiTheme="majorBidi" w:cstheme="majorBidi"/>
          <w:b/>
          <w:bCs/>
          <w:color w:val="222222"/>
          <w:sz w:val="28"/>
          <w:szCs w:val="28"/>
          <w:shd w:val="clear" w:color="auto" w:fill="FFFFFF"/>
          <w:lang w:val="fr-FR"/>
        </w:rPr>
        <w:t>cibliste</w:t>
      </w:r>
      <w:proofErr w:type="spellEnd"/>
      <w:r w:rsidRPr="00E8508C">
        <w:rPr>
          <w:rFonts w:asciiTheme="majorBidi" w:hAnsiTheme="majorBidi" w:cstheme="majorBidi"/>
          <w:b/>
          <w:bCs/>
          <w:color w:val="222222"/>
          <w:sz w:val="28"/>
          <w:szCs w:val="28"/>
          <w:shd w:val="clear" w:color="auto" w:fill="FFFFFF"/>
          <w:lang w:val="fr-FR"/>
        </w:rPr>
        <w:t> </w:t>
      </w:r>
      <w:r w:rsidRPr="00E8508C">
        <w:rPr>
          <w:rFonts w:asciiTheme="majorBidi" w:hAnsiTheme="majorBidi" w:cstheme="majorBidi"/>
          <w:color w:val="222222"/>
          <w:sz w:val="28"/>
          <w:szCs w:val="28"/>
          <w:shd w:val="clear" w:color="auto" w:fill="FFFFFF"/>
          <w:lang w:val="fr-FR"/>
        </w:rPr>
        <w:t>» qui vise à soumettre les textes étrangers aux contraintes de la culture cible.</w:t>
      </w:r>
    </w:p>
    <w:p w:rsidR="00E8508C" w:rsidRPr="00E8508C" w:rsidRDefault="00E8508C" w:rsidP="00E8508C">
      <w:pPr>
        <w:ind w:left="-567"/>
        <w:rPr>
          <w:rFonts w:asciiTheme="majorBidi" w:hAnsiTheme="majorBidi" w:cstheme="majorBidi"/>
          <w:color w:val="222222"/>
          <w:sz w:val="28"/>
          <w:szCs w:val="28"/>
          <w:shd w:val="clear" w:color="auto" w:fill="FFFFFF"/>
          <w:lang w:val="fr-FR"/>
        </w:rPr>
      </w:pPr>
      <w:r w:rsidRPr="00E8508C">
        <w:rPr>
          <w:rFonts w:asciiTheme="majorBidi" w:hAnsiTheme="majorBidi" w:cstheme="majorBidi"/>
          <w:color w:val="222222"/>
          <w:sz w:val="28"/>
          <w:szCs w:val="28"/>
          <w:shd w:val="clear" w:color="auto" w:fill="FFFFFF"/>
          <w:lang w:val="fr-FR"/>
        </w:rPr>
        <w:t>L’une est protectionniste parce qu’elle vise à préserver la culture de départ, l’autre est assimilationniste parce qu’elle vise à la gommer en privilégiant la culture d’arrivée.</w:t>
      </w:r>
    </w:p>
    <w:p w:rsidR="00E8508C" w:rsidRPr="00E8508C" w:rsidRDefault="00E8508C" w:rsidP="00E8508C">
      <w:pPr>
        <w:ind w:left="-567"/>
        <w:rPr>
          <w:rFonts w:asciiTheme="majorBidi" w:hAnsiTheme="majorBidi" w:cstheme="majorBidi"/>
          <w:color w:val="222222"/>
          <w:sz w:val="28"/>
          <w:szCs w:val="28"/>
          <w:shd w:val="clear" w:color="auto" w:fill="FFFFFF"/>
          <w:lang w:val="fr-FR"/>
        </w:rPr>
      </w:pPr>
    </w:p>
    <w:p w:rsidR="00E8508C" w:rsidRPr="00E8508C" w:rsidRDefault="00E8508C" w:rsidP="00E8508C">
      <w:pPr>
        <w:pStyle w:val="Paragraphedeliste"/>
        <w:numPr>
          <w:ilvl w:val="0"/>
          <w:numId w:val="3"/>
        </w:numPr>
        <w:rPr>
          <w:rFonts w:asciiTheme="majorBidi" w:hAnsiTheme="majorBidi" w:cstheme="majorBidi"/>
          <w:b/>
          <w:bCs/>
          <w:color w:val="222222"/>
          <w:sz w:val="28"/>
          <w:szCs w:val="28"/>
          <w:shd w:val="clear" w:color="auto" w:fill="FFFFFF"/>
        </w:rPr>
      </w:pPr>
      <w:proofErr w:type="spellStart"/>
      <w:r w:rsidRPr="00E8508C">
        <w:rPr>
          <w:rFonts w:asciiTheme="majorBidi" w:hAnsiTheme="majorBidi" w:cstheme="majorBidi"/>
          <w:b/>
          <w:bCs/>
          <w:color w:val="222222"/>
          <w:sz w:val="28"/>
          <w:szCs w:val="28"/>
          <w:shd w:val="clear" w:color="auto" w:fill="FFFFFF"/>
        </w:rPr>
        <w:t>Naturalisation</w:t>
      </w:r>
      <w:proofErr w:type="spellEnd"/>
      <w:r w:rsidRPr="00E8508C">
        <w:rPr>
          <w:rFonts w:asciiTheme="majorBidi" w:hAnsiTheme="majorBidi" w:cstheme="majorBidi"/>
          <w:b/>
          <w:bCs/>
          <w:color w:val="222222"/>
          <w:sz w:val="28"/>
          <w:szCs w:val="28"/>
          <w:shd w:val="clear" w:color="auto" w:fill="FFFFFF"/>
        </w:rPr>
        <w:t> :</w:t>
      </w:r>
    </w:p>
    <w:p w:rsidR="00E8508C" w:rsidRPr="00E8508C" w:rsidRDefault="00E8508C" w:rsidP="00E8508C">
      <w:pPr>
        <w:pStyle w:val="Paragraphedeliste"/>
        <w:ind w:left="-207"/>
        <w:rPr>
          <w:rFonts w:asciiTheme="majorBidi" w:hAnsiTheme="majorBidi" w:cstheme="majorBidi"/>
          <w:b/>
          <w:bCs/>
          <w:color w:val="222222"/>
          <w:sz w:val="28"/>
          <w:szCs w:val="28"/>
          <w:shd w:val="clear" w:color="auto" w:fill="FFFFFF"/>
        </w:rPr>
      </w:pPr>
    </w:p>
    <w:p w:rsidR="00E8508C" w:rsidRPr="00E8508C" w:rsidRDefault="00E8508C" w:rsidP="00E8508C">
      <w:pPr>
        <w:pStyle w:val="Paragraphedeliste"/>
        <w:ind w:left="-567"/>
        <w:rPr>
          <w:rFonts w:asciiTheme="majorBidi" w:hAnsiTheme="majorBidi" w:cstheme="majorBidi"/>
          <w:color w:val="222222"/>
          <w:sz w:val="28"/>
          <w:szCs w:val="28"/>
          <w:shd w:val="clear" w:color="auto" w:fill="FFFFFF"/>
          <w:lang w:val="fr-FR"/>
        </w:rPr>
      </w:pPr>
      <w:r w:rsidRPr="00E8508C">
        <w:rPr>
          <w:rFonts w:asciiTheme="majorBidi" w:hAnsiTheme="majorBidi" w:cstheme="majorBidi"/>
          <w:color w:val="222222"/>
          <w:sz w:val="28"/>
          <w:szCs w:val="28"/>
          <w:shd w:val="clear" w:color="auto" w:fill="FFFFFF"/>
          <w:lang w:val="fr-FR"/>
        </w:rPr>
        <w:t xml:space="preserve"> </w:t>
      </w:r>
      <w:r w:rsidRPr="00E8508C">
        <w:rPr>
          <w:rFonts w:asciiTheme="majorBidi" w:hAnsiTheme="majorBidi" w:cstheme="majorBidi"/>
          <w:color w:val="222222"/>
          <w:sz w:val="28"/>
          <w:szCs w:val="28"/>
          <w:shd w:val="clear" w:color="auto" w:fill="FFFFFF"/>
          <w:lang w:val="fr-FR"/>
        </w:rPr>
        <w:tab/>
        <w:t xml:space="preserve">Ce terme indique le travail d’adaptation mené par le traducteur pour « naturaliser » l’œuvre étrangère, à la manière d’un individu qui acquiert la nationalité par naturalisation : le texte devient naturel dans la culture cible, c’est-à-dire que l’on gomme ses particularités les plus visibles pour </w:t>
      </w:r>
      <w:proofErr w:type="gramStart"/>
      <w:r w:rsidRPr="00E8508C">
        <w:rPr>
          <w:rFonts w:asciiTheme="majorBidi" w:hAnsiTheme="majorBidi" w:cstheme="majorBidi"/>
          <w:color w:val="222222"/>
          <w:sz w:val="28"/>
          <w:szCs w:val="28"/>
          <w:shd w:val="clear" w:color="auto" w:fill="FFFFFF"/>
          <w:lang w:val="fr-FR"/>
        </w:rPr>
        <w:t>qu’ils soit</w:t>
      </w:r>
      <w:proofErr w:type="gramEnd"/>
      <w:r w:rsidRPr="00E8508C">
        <w:rPr>
          <w:rFonts w:asciiTheme="majorBidi" w:hAnsiTheme="majorBidi" w:cstheme="majorBidi"/>
          <w:color w:val="222222"/>
          <w:sz w:val="28"/>
          <w:szCs w:val="28"/>
          <w:shd w:val="clear" w:color="auto" w:fill="FFFFFF"/>
          <w:lang w:val="fr-FR"/>
        </w:rPr>
        <w:t xml:space="preserve"> admis au sein de la « nation ». L’objectif  est de faire admettre « l’étranger » dans la culture nationale sans susciter la polémique et sans heurter la sensibilité du public.</w:t>
      </w:r>
    </w:p>
    <w:p w:rsidR="00E8508C" w:rsidRPr="00E8508C" w:rsidRDefault="00E8508C" w:rsidP="00E8508C">
      <w:pPr>
        <w:pStyle w:val="Paragraphedeliste"/>
        <w:ind w:left="-567"/>
        <w:rPr>
          <w:rFonts w:asciiTheme="majorBidi" w:hAnsiTheme="majorBidi" w:cstheme="majorBidi"/>
          <w:color w:val="222222"/>
          <w:sz w:val="28"/>
          <w:szCs w:val="28"/>
          <w:shd w:val="clear" w:color="auto" w:fill="FFFFFF"/>
          <w:lang w:val="fr-FR"/>
        </w:rPr>
      </w:pPr>
    </w:p>
    <w:p w:rsidR="00E8508C" w:rsidRPr="00E8508C" w:rsidRDefault="00E8508C" w:rsidP="00E8508C">
      <w:pPr>
        <w:pStyle w:val="Paragraphedeliste"/>
        <w:numPr>
          <w:ilvl w:val="0"/>
          <w:numId w:val="3"/>
        </w:numPr>
        <w:rPr>
          <w:rFonts w:asciiTheme="majorBidi" w:hAnsiTheme="majorBidi" w:cstheme="majorBidi"/>
          <w:b/>
          <w:bCs/>
          <w:color w:val="222222"/>
          <w:sz w:val="28"/>
          <w:szCs w:val="28"/>
          <w:shd w:val="clear" w:color="auto" w:fill="FFFFFF"/>
        </w:rPr>
      </w:pPr>
      <w:proofErr w:type="spellStart"/>
      <w:r w:rsidRPr="00E8508C">
        <w:rPr>
          <w:rFonts w:asciiTheme="majorBidi" w:hAnsiTheme="majorBidi" w:cstheme="majorBidi"/>
          <w:b/>
          <w:bCs/>
          <w:color w:val="222222"/>
          <w:sz w:val="28"/>
          <w:szCs w:val="28"/>
          <w:shd w:val="clear" w:color="auto" w:fill="FFFFFF"/>
        </w:rPr>
        <w:t>Exotisation</w:t>
      </w:r>
      <w:proofErr w:type="spellEnd"/>
      <w:r w:rsidRPr="00E8508C">
        <w:rPr>
          <w:rFonts w:asciiTheme="majorBidi" w:hAnsiTheme="majorBidi" w:cstheme="majorBidi"/>
          <w:b/>
          <w:bCs/>
          <w:color w:val="222222"/>
          <w:sz w:val="28"/>
          <w:szCs w:val="28"/>
          <w:shd w:val="clear" w:color="auto" w:fill="FFFFFF"/>
        </w:rPr>
        <w:t> :</w:t>
      </w:r>
    </w:p>
    <w:p w:rsidR="00E8508C" w:rsidRPr="00E8508C" w:rsidRDefault="00E8508C" w:rsidP="00E8508C">
      <w:pPr>
        <w:pStyle w:val="Paragraphedeliste"/>
        <w:ind w:left="360"/>
        <w:rPr>
          <w:rFonts w:asciiTheme="majorBidi" w:hAnsiTheme="majorBidi" w:cstheme="majorBidi"/>
          <w:b/>
          <w:bCs/>
          <w:color w:val="222222"/>
          <w:sz w:val="28"/>
          <w:szCs w:val="28"/>
          <w:shd w:val="clear" w:color="auto" w:fill="FFFFFF"/>
        </w:rPr>
      </w:pPr>
    </w:p>
    <w:p w:rsidR="00E8508C" w:rsidRDefault="00E8508C" w:rsidP="00E8508C">
      <w:pPr>
        <w:pStyle w:val="Paragraphedeliste"/>
        <w:ind w:left="-567"/>
        <w:rPr>
          <w:rFonts w:asciiTheme="majorBidi" w:hAnsiTheme="majorBidi" w:cstheme="majorBidi"/>
          <w:color w:val="222222"/>
          <w:sz w:val="28"/>
          <w:szCs w:val="28"/>
          <w:shd w:val="clear" w:color="auto" w:fill="FFFFFF"/>
          <w:rtl/>
          <w:lang w:val="fr-FR"/>
        </w:rPr>
      </w:pPr>
      <w:r w:rsidRPr="00E8508C">
        <w:rPr>
          <w:rFonts w:asciiTheme="majorBidi" w:hAnsiTheme="majorBidi" w:cstheme="majorBidi"/>
          <w:color w:val="222222"/>
          <w:sz w:val="28"/>
          <w:szCs w:val="28"/>
          <w:shd w:val="clear" w:color="auto" w:fill="FFFFFF"/>
          <w:lang w:val="fr-FR"/>
        </w:rPr>
        <w:t xml:space="preserve">          Le terme « </w:t>
      </w:r>
      <w:proofErr w:type="spellStart"/>
      <w:r w:rsidRPr="00E8508C">
        <w:rPr>
          <w:rFonts w:asciiTheme="majorBidi" w:hAnsiTheme="majorBidi" w:cstheme="majorBidi"/>
          <w:color w:val="222222"/>
          <w:sz w:val="28"/>
          <w:szCs w:val="28"/>
          <w:shd w:val="clear" w:color="auto" w:fill="FFFFFF"/>
          <w:lang w:val="fr-FR"/>
        </w:rPr>
        <w:t>exotisation</w:t>
      </w:r>
      <w:proofErr w:type="spellEnd"/>
      <w:r w:rsidRPr="00E8508C">
        <w:rPr>
          <w:rFonts w:asciiTheme="majorBidi" w:hAnsiTheme="majorBidi" w:cstheme="majorBidi"/>
          <w:color w:val="222222"/>
          <w:sz w:val="28"/>
          <w:szCs w:val="28"/>
          <w:shd w:val="clear" w:color="auto" w:fill="FFFFFF"/>
          <w:lang w:val="fr-FR"/>
        </w:rPr>
        <w:t xml:space="preserve"> »  indique la tendance inverse, qui consiste à garder, dans la culture cible, les traits caractéristiques de l’œuvre étrangère (image, style, valeurs). Le résultat de cette stratégie est traduction qualifiée d’exotique parce qu’elle une affiche son étrangéité en maintenant visibles les marques de son origine (noms étrangers, lieux exotiques, etc.). L’objectif est avant tout didactique : ouvrir l’esprit du public cible en lui faisant ressentir ce que </w:t>
      </w:r>
      <w:proofErr w:type="spellStart"/>
      <w:r w:rsidRPr="00E8508C">
        <w:rPr>
          <w:rFonts w:asciiTheme="majorBidi" w:hAnsiTheme="majorBidi" w:cstheme="majorBidi"/>
          <w:color w:val="222222"/>
          <w:sz w:val="28"/>
          <w:szCs w:val="28"/>
          <w:shd w:val="clear" w:color="auto" w:fill="FFFFFF"/>
          <w:lang w:val="fr-FR"/>
        </w:rPr>
        <w:t>Berman</w:t>
      </w:r>
      <w:proofErr w:type="spellEnd"/>
      <w:r w:rsidRPr="00E8508C">
        <w:rPr>
          <w:rFonts w:asciiTheme="majorBidi" w:hAnsiTheme="majorBidi" w:cstheme="majorBidi"/>
          <w:color w:val="222222"/>
          <w:sz w:val="28"/>
          <w:szCs w:val="28"/>
          <w:shd w:val="clear" w:color="auto" w:fill="FFFFFF"/>
          <w:lang w:val="fr-FR"/>
        </w:rPr>
        <w:t xml:space="preserve"> appelle «l’épreuve de l’étranger ».</w:t>
      </w:r>
    </w:p>
    <w:p w:rsidR="0083651E" w:rsidRDefault="0083651E" w:rsidP="00E8508C">
      <w:pPr>
        <w:pStyle w:val="Paragraphedeliste"/>
        <w:ind w:left="-567"/>
        <w:rPr>
          <w:rFonts w:asciiTheme="majorBidi" w:hAnsiTheme="majorBidi" w:cstheme="majorBidi"/>
          <w:b/>
          <w:bCs/>
          <w:color w:val="222222"/>
          <w:sz w:val="28"/>
          <w:szCs w:val="28"/>
          <w:shd w:val="clear" w:color="auto" w:fill="FFFFFF"/>
          <w:lang w:val="fr-FR"/>
        </w:rPr>
      </w:pPr>
      <w:r>
        <w:rPr>
          <w:rFonts w:asciiTheme="majorBidi" w:hAnsiTheme="majorBidi" w:cstheme="majorBidi"/>
          <w:b/>
          <w:bCs/>
          <w:color w:val="222222"/>
          <w:sz w:val="28"/>
          <w:szCs w:val="28"/>
          <w:shd w:val="clear" w:color="auto" w:fill="FFFFFF"/>
          <w:lang w:val="fr-FR"/>
        </w:rPr>
        <w:t>Les normes de traduction :</w:t>
      </w:r>
    </w:p>
    <w:p w:rsidR="00D858AB" w:rsidRDefault="00547798" w:rsidP="00E8508C">
      <w:pPr>
        <w:pStyle w:val="Paragraphedeliste"/>
        <w:ind w:left="-567"/>
        <w:rPr>
          <w:rFonts w:asciiTheme="majorBidi" w:hAnsiTheme="majorBidi" w:cstheme="majorBidi"/>
          <w:color w:val="222222"/>
          <w:sz w:val="28"/>
          <w:szCs w:val="28"/>
          <w:shd w:val="clear" w:color="auto" w:fill="FFFFFF"/>
          <w:lang w:val="fr-FR"/>
        </w:rPr>
      </w:pPr>
      <w:r>
        <w:rPr>
          <w:rFonts w:asciiTheme="majorBidi" w:hAnsiTheme="majorBidi" w:cstheme="majorBidi"/>
          <w:color w:val="222222"/>
          <w:sz w:val="28"/>
          <w:szCs w:val="28"/>
          <w:shd w:val="clear" w:color="auto" w:fill="FFFFFF"/>
          <w:lang w:val="fr-FR"/>
        </w:rPr>
        <w:t xml:space="preserve">Les normes désignent les régularités observées dans le comportement des traducteurs dans certains contextes socioculturels. </w:t>
      </w:r>
      <w:proofErr w:type="spellStart"/>
      <w:r>
        <w:rPr>
          <w:rFonts w:asciiTheme="majorBidi" w:hAnsiTheme="majorBidi" w:cstheme="majorBidi"/>
          <w:color w:val="222222"/>
          <w:sz w:val="28"/>
          <w:szCs w:val="28"/>
          <w:shd w:val="clear" w:color="auto" w:fill="FFFFFF"/>
          <w:lang w:val="fr-FR"/>
        </w:rPr>
        <w:t>Gideon</w:t>
      </w:r>
      <w:proofErr w:type="spellEnd"/>
      <w:r>
        <w:rPr>
          <w:rFonts w:asciiTheme="majorBidi" w:hAnsiTheme="majorBidi" w:cstheme="majorBidi"/>
          <w:color w:val="222222"/>
          <w:sz w:val="28"/>
          <w:szCs w:val="28"/>
          <w:shd w:val="clear" w:color="auto" w:fill="FFFFFF"/>
          <w:lang w:val="fr-FR"/>
        </w:rPr>
        <w:t xml:space="preserve">  </w:t>
      </w:r>
      <w:proofErr w:type="spellStart"/>
      <w:r>
        <w:rPr>
          <w:rFonts w:asciiTheme="majorBidi" w:hAnsiTheme="majorBidi" w:cstheme="majorBidi"/>
          <w:color w:val="222222"/>
          <w:sz w:val="28"/>
          <w:szCs w:val="28"/>
          <w:shd w:val="clear" w:color="auto" w:fill="FFFFFF"/>
          <w:lang w:val="fr-FR"/>
        </w:rPr>
        <w:t>Toury</w:t>
      </w:r>
      <w:proofErr w:type="spellEnd"/>
      <w:r>
        <w:rPr>
          <w:rFonts w:asciiTheme="majorBidi" w:hAnsiTheme="majorBidi" w:cstheme="majorBidi"/>
          <w:color w:val="222222"/>
          <w:sz w:val="28"/>
          <w:szCs w:val="28"/>
          <w:shd w:val="clear" w:color="auto" w:fill="FFFFFF"/>
          <w:lang w:val="fr-FR"/>
        </w:rPr>
        <w:t xml:space="preserve"> a défini </w:t>
      </w:r>
      <w:r w:rsidR="00D858AB">
        <w:rPr>
          <w:rFonts w:asciiTheme="majorBidi" w:hAnsiTheme="majorBidi" w:cstheme="majorBidi"/>
          <w:color w:val="222222"/>
          <w:sz w:val="28"/>
          <w:szCs w:val="28"/>
          <w:shd w:val="clear" w:color="auto" w:fill="FFFFFF"/>
          <w:lang w:val="fr-FR"/>
        </w:rPr>
        <w:t>le concept à partir de l’idée que l’activité de traduction ne pouvait être étudiée de façon isolée de son contexte historique. Pour lui, les traductions réalisées ont une fonction sociale au sein du « </w:t>
      </w:r>
      <w:proofErr w:type="spellStart"/>
      <w:r w:rsidR="00D858AB">
        <w:rPr>
          <w:rFonts w:asciiTheme="majorBidi" w:hAnsiTheme="majorBidi" w:cstheme="majorBidi"/>
          <w:color w:val="222222"/>
          <w:sz w:val="28"/>
          <w:szCs w:val="28"/>
          <w:shd w:val="clear" w:color="auto" w:fill="FFFFFF"/>
          <w:lang w:val="fr-FR"/>
        </w:rPr>
        <w:t>polysystème</w:t>
      </w:r>
      <w:proofErr w:type="spellEnd"/>
      <w:r w:rsidR="00D858AB">
        <w:rPr>
          <w:rFonts w:asciiTheme="majorBidi" w:hAnsiTheme="majorBidi" w:cstheme="majorBidi"/>
          <w:color w:val="222222"/>
          <w:sz w:val="28"/>
          <w:szCs w:val="28"/>
          <w:shd w:val="clear" w:color="auto" w:fill="FFFFFF"/>
          <w:lang w:val="fr-FR"/>
        </w:rPr>
        <w:t> » littéraire de la culture cible.</w:t>
      </w:r>
    </w:p>
    <w:p w:rsidR="0083651E" w:rsidRDefault="004A2577" w:rsidP="00E8508C">
      <w:pPr>
        <w:pStyle w:val="Paragraphedeliste"/>
        <w:ind w:left="-567"/>
        <w:rPr>
          <w:rFonts w:asciiTheme="majorBidi" w:hAnsiTheme="majorBidi" w:cstheme="majorBidi"/>
          <w:color w:val="222222"/>
          <w:sz w:val="28"/>
          <w:szCs w:val="28"/>
          <w:shd w:val="clear" w:color="auto" w:fill="FFFFFF"/>
          <w:lang w:val="fr-FR"/>
        </w:rPr>
      </w:pPr>
      <w:r>
        <w:rPr>
          <w:rFonts w:asciiTheme="majorBidi" w:hAnsiTheme="majorBidi" w:cstheme="majorBidi"/>
          <w:color w:val="222222"/>
          <w:sz w:val="28"/>
          <w:szCs w:val="28"/>
          <w:shd w:val="clear" w:color="auto" w:fill="FFFFFF"/>
          <w:lang w:val="fr-FR"/>
        </w:rPr>
        <w:t>« </w:t>
      </w:r>
      <w:proofErr w:type="spellStart"/>
      <w:r>
        <w:rPr>
          <w:rFonts w:asciiTheme="majorBidi" w:hAnsiTheme="majorBidi" w:cstheme="majorBidi"/>
          <w:color w:val="222222"/>
          <w:sz w:val="28"/>
          <w:szCs w:val="28"/>
          <w:shd w:val="clear" w:color="auto" w:fill="FFFFFF"/>
          <w:lang w:val="fr-FR"/>
        </w:rPr>
        <w:t>Toury</w:t>
      </w:r>
      <w:proofErr w:type="spellEnd"/>
      <w:r>
        <w:rPr>
          <w:rFonts w:asciiTheme="majorBidi" w:hAnsiTheme="majorBidi" w:cstheme="majorBidi"/>
          <w:color w:val="222222"/>
          <w:sz w:val="28"/>
          <w:szCs w:val="28"/>
          <w:shd w:val="clear" w:color="auto" w:fill="FFFFFF"/>
          <w:lang w:val="fr-FR"/>
        </w:rPr>
        <w:t> »distingue trois types de normes :</w:t>
      </w:r>
      <w:r w:rsidR="00D858AB">
        <w:rPr>
          <w:rFonts w:asciiTheme="majorBidi" w:hAnsiTheme="majorBidi" w:cstheme="majorBidi"/>
          <w:color w:val="222222"/>
          <w:sz w:val="28"/>
          <w:szCs w:val="28"/>
          <w:shd w:val="clear" w:color="auto" w:fill="FFFFFF"/>
          <w:lang w:val="fr-FR"/>
        </w:rPr>
        <w:t xml:space="preserve"> </w:t>
      </w:r>
    </w:p>
    <w:p w:rsidR="004A2577" w:rsidRPr="004A2577" w:rsidRDefault="004A2577" w:rsidP="004A2577">
      <w:pPr>
        <w:pStyle w:val="Paragraphedeliste"/>
        <w:numPr>
          <w:ilvl w:val="0"/>
          <w:numId w:val="4"/>
        </w:numPr>
        <w:rPr>
          <w:rFonts w:asciiTheme="majorBidi" w:hAnsiTheme="majorBidi" w:cstheme="majorBidi"/>
          <w:b/>
          <w:bCs/>
          <w:color w:val="222222"/>
          <w:sz w:val="28"/>
          <w:szCs w:val="28"/>
          <w:shd w:val="clear" w:color="auto" w:fill="FFFFFF"/>
          <w:lang w:val="fr-FR"/>
        </w:rPr>
      </w:pPr>
      <w:r w:rsidRPr="004A2577">
        <w:rPr>
          <w:rFonts w:asciiTheme="majorBidi" w:hAnsiTheme="majorBidi" w:cstheme="majorBidi"/>
          <w:b/>
          <w:bCs/>
          <w:color w:val="222222"/>
          <w:sz w:val="28"/>
          <w:szCs w:val="28"/>
          <w:shd w:val="clear" w:color="auto" w:fill="FFFFFF"/>
          <w:lang w:val="fr-FR"/>
        </w:rPr>
        <w:lastRenderedPageBreak/>
        <w:t>Les normes initiales :</w:t>
      </w:r>
      <w:r>
        <w:rPr>
          <w:rFonts w:asciiTheme="majorBidi" w:hAnsiTheme="majorBidi" w:cstheme="majorBidi"/>
          <w:color w:val="222222"/>
          <w:sz w:val="28"/>
          <w:szCs w:val="28"/>
          <w:shd w:val="clear" w:color="auto" w:fill="FFFFFF"/>
          <w:lang w:val="fr-FR"/>
        </w:rPr>
        <w:t xml:space="preserve"> à ce niveau, le traducteur choisit d’adhérer soit aux normes présentes dans le texte </w:t>
      </w:r>
      <w:proofErr w:type="gramStart"/>
      <w:r>
        <w:rPr>
          <w:rFonts w:asciiTheme="majorBidi" w:hAnsiTheme="majorBidi" w:cstheme="majorBidi"/>
          <w:color w:val="222222"/>
          <w:sz w:val="28"/>
          <w:szCs w:val="28"/>
          <w:shd w:val="clear" w:color="auto" w:fill="FFFFFF"/>
          <w:lang w:val="fr-FR"/>
        </w:rPr>
        <w:t>source ,</w:t>
      </w:r>
      <w:proofErr w:type="gramEnd"/>
      <w:r>
        <w:rPr>
          <w:rFonts w:asciiTheme="majorBidi" w:hAnsiTheme="majorBidi" w:cstheme="majorBidi"/>
          <w:color w:val="222222"/>
          <w:sz w:val="28"/>
          <w:szCs w:val="28"/>
          <w:shd w:val="clear" w:color="auto" w:fill="FFFFFF"/>
          <w:lang w:val="fr-FR"/>
        </w:rPr>
        <w:t xml:space="preserve"> soit aux normes qui prédominent dans la culture cible.</w:t>
      </w:r>
    </w:p>
    <w:p w:rsidR="004A2577" w:rsidRPr="00C4472E" w:rsidRDefault="004A2577" w:rsidP="004A2577">
      <w:pPr>
        <w:pStyle w:val="Paragraphedeliste"/>
        <w:numPr>
          <w:ilvl w:val="0"/>
          <w:numId w:val="4"/>
        </w:numPr>
        <w:rPr>
          <w:rFonts w:asciiTheme="majorBidi" w:hAnsiTheme="majorBidi" w:cstheme="majorBidi"/>
          <w:b/>
          <w:bCs/>
          <w:color w:val="222222"/>
          <w:sz w:val="28"/>
          <w:szCs w:val="28"/>
          <w:shd w:val="clear" w:color="auto" w:fill="FFFFFF"/>
          <w:lang w:val="fr-FR"/>
        </w:rPr>
      </w:pPr>
      <w:r>
        <w:rPr>
          <w:rFonts w:asciiTheme="majorBidi" w:hAnsiTheme="majorBidi" w:cstheme="majorBidi"/>
          <w:b/>
          <w:bCs/>
          <w:color w:val="222222"/>
          <w:sz w:val="28"/>
          <w:szCs w:val="28"/>
          <w:shd w:val="clear" w:color="auto" w:fill="FFFFFF"/>
          <w:lang w:val="fr-FR"/>
        </w:rPr>
        <w:t xml:space="preserve">Les normes préliminaires : </w:t>
      </w:r>
      <w:r>
        <w:rPr>
          <w:rFonts w:asciiTheme="majorBidi" w:hAnsiTheme="majorBidi" w:cstheme="majorBidi"/>
          <w:color w:val="222222"/>
          <w:sz w:val="28"/>
          <w:szCs w:val="28"/>
          <w:shd w:val="clear" w:color="auto" w:fill="FFFFFF"/>
          <w:lang w:val="fr-FR"/>
        </w:rPr>
        <w:t xml:space="preserve">à ce niveau, </w:t>
      </w:r>
      <w:r w:rsidR="00C4472E">
        <w:rPr>
          <w:rFonts w:asciiTheme="majorBidi" w:hAnsiTheme="majorBidi" w:cstheme="majorBidi"/>
          <w:color w:val="222222"/>
          <w:sz w:val="28"/>
          <w:szCs w:val="28"/>
          <w:shd w:val="clear" w:color="auto" w:fill="FFFFFF"/>
          <w:lang w:val="fr-FR"/>
        </w:rPr>
        <w:t xml:space="preserve">le traducteur choisit d’adhérer ou non à une certaine « politique » de la </w:t>
      </w:r>
      <w:proofErr w:type="gramStart"/>
      <w:r w:rsidR="00C4472E">
        <w:rPr>
          <w:rFonts w:asciiTheme="majorBidi" w:hAnsiTheme="majorBidi" w:cstheme="majorBidi"/>
          <w:color w:val="222222"/>
          <w:sz w:val="28"/>
          <w:szCs w:val="28"/>
          <w:shd w:val="clear" w:color="auto" w:fill="FFFFFF"/>
          <w:lang w:val="fr-FR"/>
        </w:rPr>
        <w:t>traduction .</w:t>
      </w:r>
      <w:proofErr w:type="gramEnd"/>
    </w:p>
    <w:p w:rsidR="00F22833" w:rsidRPr="006F489D" w:rsidRDefault="00C4472E" w:rsidP="004A2577">
      <w:pPr>
        <w:pStyle w:val="Paragraphedeliste"/>
        <w:numPr>
          <w:ilvl w:val="0"/>
          <w:numId w:val="4"/>
        </w:numPr>
        <w:rPr>
          <w:rFonts w:asciiTheme="majorBidi" w:hAnsiTheme="majorBidi" w:cstheme="majorBidi"/>
          <w:b/>
          <w:bCs/>
          <w:color w:val="222222"/>
          <w:sz w:val="28"/>
          <w:szCs w:val="28"/>
          <w:shd w:val="clear" w:color="auto" w:fill="FFFFFF"/>
          <w:lang w:val="fr-FR"/>
        </w:rPr>
      </w:pPr>
      <w:r>
        <w:rPr>
          <w:rFonts w:asciiTheme="majorBidi" w:hAnsiTheme="majorBidi" w:cstheme="majorBidi"/>
          <w:b/>
          <w:bCs/>
          <w:color w:val="222222"/>
          <w:sz w:val="28"/>
          <w:szCs w:val="28"/>
          <w:shd w:val="clear" w:color="auto" w:fill="FFFFFF"/>
          <w:lang w:val="fr-FR"/>
        </w:rPr>
        <w:t>Les normes opérationnelles </w:t>
      </w:r>
      <w:proofErr w:type="gramStart"/>
      <w:r>
        <w:rPr>
          <w:rFonts w:asciiTheme="majorBidi" w:hAnsiTheme="majorBidi" w:cstheme="majorBidi"/>
          <w:b/>
          <w:bCs/>
          <w:color w:val="222222"/>
          <w:sz w:val="28"/>
          <w:szCs w:val="28"/>
          <w:shd w:val="clear" w:color="auto" w:fill="FFFFFF"/>
          <w:lang w:val="fr-FR"/>
        </w:rPr>
        <w:t>:</w:t>
      </w:r>
      <w:r>
        <w:rPr>
          <w:rFonts w:asciiTheme="majorBidi" w:hAnsiTheme="majorBidi" w:cstheme="majorBidi"/>
          <w:color w:val="222222"/>
          <w:sz w:val="28"/>
          <w:szCs w:val="28"/>
          <w:shd w:val="clear" w:color="auto" w:fill="FFFFFF"/>
          <w:lang w:val="fr-FR"/>
        </w:rPr>
        <w:t>à</w:t>
      </w:r>
      <w:proofErr w:type="gramEnd"/>
      <w:r>
        <w:rPr>
          <w:rFonts w:asciiTheme="majorBidi" w:hAnsiTheme="majorBidi" w:cstheme="majorBidi"/>
          <w:color w:val="222222"/>
          <w:sz w:val="28"/>
          <w:szCs w:val="28"/>
          <w:shd w:val="clear" w:color="auto" w:fill="FFFFFF"/>
          <w:lang w:val="fr-FR"/>
        </w:rPr>
        <w:t xml:space="preserve"> ce niveau, le traducteur prend des décisions concrètes au cours de l’acte- même de traduire.</w:t>
      </w:r>
    </w:p>
    <w:p w:rsidR="006F489D" w:rsidRPr="00F22833" w:rsidRDefault="006F489D" w:rsidP="006F489D">
      <w:pPr>
        <w:pStyle w:val="Paragraphedeliste"/>
        <w:ind w:left="-207"/>
        <w:rPr>
          <w:rFonts w:asciiTheme="majorBidi" w:hAnsiTheme="majorBidi" w:cstheme="majorBidi"/>
          <w:b/>
          <w:bCs/>
          <w:color w:val="222222"/>
          <w:sz w:val="28"/>
          <w:szCs w:val="28"/>
          <w:shd w:val="clear" w:color="auto" w:fill="FFFFFF"/>
          <w:lang w:val="fr-FR"/>
        </w:rPr>
      </w:pPr>
    </w:p>
    <w:p w:rsidR="00C4472E" w:rsidRPr="004A2577" w:rsidRDefault="00690C89" w:rsidP="006F489D">
      <w:pPr>
        <w:pStyle w:val="Paragraphedeliste"/>
        <w:pBdr>
          <w:top w:val="single" w:sz="4" w:space="1" w:color="auto"/>
          <w:left w:val="single" w:sz="4" w:space="4" w:color="auto"/>
          <w:bottom w:val="single" w:sz="4" w:space="1" w:color="auto"/>
          <w:right w:val="single" w:sz="4" w:space="4" w:color="auto"/>
        </w:pBdr>
        <w:ind w:left="-207"/>
        <w:rPr>
          <w:rFonts w:asciiTheme="majorBidi" w:hAnsiTheme="majorBidi" w:cstheme="majorBidi"/>
          <w:b/>
          <w:bCs/>
          <w:color w:val="222222"/>
          <w:sz w:val="28"/>
          <w:szCs w:val="28"/>
          <w:shd w:val="clear" w:color="auto" w:fill="FFFFFF"/>
          <w:lang w:val="fr-FR"/>
        </w:rPr>
      </w:pPr>
      <w:r>
        <w:rPr>
          <w:rFonts w:asciiTheme="majorBidi" w:hAnsiTheme="majorBidi" w:cstheme="majorBidi"/>
          <w:color w:val="222222"/>
          <w:sz w:val="28"/>
          <w:szCs w:val="28"/>
          <w:shd w:val="clear" w:color="auto" w:fill="FFFFFF"/>
          <w:lang w:val="fr-FR"/>
        </w:rPr>
        <w:t xml:space="preserve">La question des normes apparait comme une préoccupation typiquement </w:t>
      </w:r>
      <w:proofErr w:type="spellStart"/>
      <w:r>
        <w:rPr>
          <w:rFonts w:asciiTheme="majorBidi" w:hAnsiTheme="majorBidi" w:cstheme="majorBidi"/>
          <w:color w:val="222222"/>
          <w:sz w:val="28"/>
          <w:szCs w:val="28"/>
          <w:shd w:val="clear" w:color="auto" w:fill="FFFFFF"/>
          <w:lang w:val="fr-FR"/>
        </w:rPr>
        <w:t>cibliste</w:t>
      </w:r>
      <w:proofErr w:type="spellEnd"/>
      <w:r>
        <w:rPr>
          <w:rFonts w:asciiTheme="majorBidi" w:hAnsiTheme="majorBidi" w:cstheme="majorBidi"/>
          <w:color w:val="222222"/>
          <w:sz w:val="28"/>
          <w:szCs w:val="28"/>
          <w:shd w:val="clear" w:color="auto" w:fill="FFFFFF"/>
          <w:lang w:val="fr-FR"/>
        </w:rPr>
        <w:t xml:space="preserve"> </w:t>
      </w:r>
      <w:r w:rsidR="00C4472E">
        <w:rPr>
          <w:rFonts w:asciiTheme="majorBidi" w:hAnsiTheme="majorBidi" w:cstheme="majorBidi"/>
          <w:color w:val="222222"/>
          <w:sz w:val="28"/>
          <w:szCs w:val="28"/>
          <w:shd w:val="clear" w:color="auto" w:fill="FFFFFF"/>
          <w:lang w:val="fr-FR"/>
        </w:rPr>
        <w:t xml:space="preserve"> </w:t>
      </w:r>
      <w:proofErr w:type="spellStart"/>
      <w:r>
        <w:rPr>
          <w:rFonts w:asciiTheme="majorBidi" w:hAnsiTheme="majorBidi" w:cstheme="majorBidi"/>
          <w:color w:val="222222"/>
          <w:sz w:val="28"/>
          <w:szCs w:val="28"/>
          <w:shd w:val="clear" w:color="auto" w:fill="FFFFFF"/>
          <w:lang w:val="fr-FR"/>
        </w:rPr>
        <w:t>parcequ’elle</w:t>
      </w:r>
      <w:proofErr w:type="spellEnd"/>
      <w:r>
        <w:rPr>
          <w:rFonts w:asciiTheme="majorBidi" w:hAnsiTheme="majorBidi" w:cstheme="majorBidi"/>
          <w:color w:val="222222"/>
          <w:sz w:val="28"/>
          <w:szCs w:val="28"/>
          <w:shd w:val="clear" w:color="auto" w:fill="FFFFFF"/>
          <w:lang w:val="fr-FR"/>
        </w:rPr>
        <w:t xml:space="preserve"> donne la priorité au texte cible et à la culture d’accueil des traductions </w:t>
      </w:r>
    </w:p>
    <w:p w:rsidR="00266B9B" w:rsidRPr="00690C89" w:rsidRDefault="00266B9B" w:rsidP="00690C89">
      <w:pPr>
        <w:rPr>
          <w:rFonts w:asciiTheme="majorBidi" w:hAnsiTheme="majorBidi" w:cstheme="majorBidi"/>
          <w:b/>
          <w:bCs/>
          <w:color w:val="222222"/>
          <w:sz w:val="28"/>
          <w:szCs w:val="28"/>
          <w:shd w:val="clear" w:color="auto" w:fill="FFFFFF"/>
          <w:lang w:val="fr-FR"/>
        </w:rPr>
      </w:pPr>
    </w:p>
    <w:p w:rsidR="00266B9B" w:rsidRDefault="00266B9B" w:rsidP="00E8508C">
      <w:pPr>
        <w:pStyle w:val="Paragraphedeliste"/>
        <w:ind w:left="-207"/>
        <w:rPr>
          <w:rFonts w:asciiTheme="majorBidi" w:hAnsiTheme="majorBidi" w:cstheme="majorBidi"/>
          <w:b/>
          <w:bCs/>
          <w:color w:val="222222"/>
          <w:sz w:val="28"/>
          <w:szCs w:val="28"/>
          <w:shd w:val="clear" w:color="auto" w:fill="FFFFFF"/>
          <w:lang w:val="fr-FR"/>
        </w:rPr>
      </w:pPr>
      <w:r>
        <w:rPr>
          <w:rFonts w:asciiTheme="majorBidi" w:hAnsiTheme="majorBidi" w:cstheme="majorBidi"/>
          <w:b/>
          <w:bCs/>
          <w:color w:val="222222"/>
          <w:sz w:val="28"/>
          <w:szCs w:val="28"/>
          <w:shd w:val="clear" w:color="auto" w:fill="FFFFFF"/>
          <w:lang w:val="fr-FR"/>
        </w:rPr>
        <w:t>Travail à faire :</w:t>
      </w:r>
    </w:p>
    <w:p w:rsidR="00266B9B" w:rsidRDefault="00266B9B" w:rsidP="00E8508C">
      <w:pPr>
        <w:pStyle w:val="Paragraphedeliste"/>
        <w:ind w:left="-207"/>
        <w:rPr>
          <w:rFonts w:asciiTheme="majorBidi" w:hAnsiTheme="majorBidi" w:cstheme="majorBidi"/>
          <w:b/>
          <w:bCs/>
          <w:color w:val="222222"/>
          <w:sz w:val="28"/>
          <w:szCs w:val="28"/>
          <w:shd w:val="clear" w:color="auto" w:fill="FFFFFF"/>
          <w:lang w:val="fr-FR"/>
        </w:rPr>
      </w:pPr>
      <w:r>
        <w:rPr>
          <w:rFonts w:asciiTheme="majorBidi" w:hAnsiTheme="majorBidi" w:cstheme="majorBidi"/>
          <w:b/>
          <w:bCs/>
          <w:color w:val="222222"/>
          <w:sz w:val="28"/>
          <w:szCs w:val="28"/>
          <w:shd w:val="clear" w:color="auto" w:fill="FFFFFF"/>
          <w:lang w:val="fr-FR"/>
        </w:rPr>
        <w:t>Traduisez vers le français le texte suivant :</w:t>
      </w:r>
    </w:p>
    <w:p w:rsidR="00937A49" w:rsidRPr="00937A49" w:rsidRDefault="00266B9B" w:rsidP="00937A49">
      <w:pPr>
        <w:pStyle w:val="Paragraphedeliste"/>
        <w:bidi/>
        <w:ind w:left="-207"/>
        <w:rPr>
          <w:rFonts w:ascii="Traditional Arabic" w:hAnsi="Traditional Arabic" w:cs="Traditional Arabic"/>
          <w:color w:val="222222"/>
          <w:sz w:val="32"/>
          <w:szCs w:val="32"/>
          <w:shd w:val="clear" w:color="auto" w:fill="FFFFFF"/>
          <w:lang w:val="fr-FR" w:bidi="ar-DZ"/>
        </w:rPr>
      </w:pPr>
      <w:r w:rsidRPr="002B05EE">
        <w:rPr>
          <w:rFonts w:ascii="Traditional Arabic" w:hAnsi="Traditional Arabic" w:cs="Traditional Arabic"/>
          <w:b/>
          <w:bCs/>
          <w:color w:val="222222"/>
          <w:sz w:val="32"/>
          <w:szCs w:val="32"/>
          <w:shd w:val="clear" w:color="auto" w:fill="FFFFFF"/>
          <w:rtl/>
          <w:lang w:val="fr-FR" w:bidi="ar-DZ"/>
        </w:rPr>
        <w:t xml:space="preserve">                                                               </w:t>
      </w:r>
    </w:p>
    <w:p w:rsidR="00937A49" w:rsidRPr="00937A49" w:rsidRDefault="00937A49" w:rsidP="00937A49">
      <w:pPr>
        <w:pStyle w:val="Paragraphedeliste"/>
        <w:bidi/>
        <w:spacing w:line="360" w:lineRule="auto"/>
        <w:rPr>
          <w:rFonts w:ascii="Traditional Arabic" w:hAnsi="Traditional Arabic" w:cs="Traditional Arabic"/>
          <w:b/>
          <w:bCs/>
          <w:sz w:val="32"/>
          <w:szCs w:val="32"/>
          <w:rtl/>
          <w:lang w:bidi="ar-DZ"/>
        </w:rPr>
      </w:pPr>
      <w:proofErr w:type="gramStart"/>
      <w:r w:rsidRPr="00937A49">
        <w:rPr>
          <w:rFonts w:ascii="Traditional Arabic" w:hAnsi="Traditional Arabic" w:cs="Traditional Arabic" w:hint="cs"/>
          <w:b/>
          <w:bCs/>
          <w:sz w:val="32"/>
          <w:szCs w:val="32"/>
          <w:rtl/>
          <w:lang w:bidi="ar-DZ"/>
        </w:rPr>
        <w:t>شعار</w:t>
      </w:r>
      <w:proofErr w:type="gramEnd"/>
      <w:r w:rsidRPr="00937A49">
        <w:rPr>
          <w:rFonts w:ascii="Traditional Arabic" w:hAnsi="Traditional Arabic" w:cs="Traditional Arabic" w:hint="cs"/>
          <w:b/>
          <w:bCs/>
          <w:sz w:val="32"/>
          <w:szCs w:val="32"/>
          <w:rtl/>
          <w:lang w:bidi="ar-DZ"/>
        </w:rPr>
        <w:t xml:space="preserve"> الكسالى</w:t>
      </w:r>
    </w:p>
    <w:p w:rsidR="00937A49" w:rsidRPr="00937A49" w:rsidRDefault="00937A49" w:rsidP="00937A49">
      <w:pPr>
        <w:pStyle w:val="Paragraphedeliste"/>
        <w:bidi/>
        <w:spacing w:line="360" w:lineRule="auto"/>
        <w:rPr>
          <w:rFonts w:ascii="Traditional Arabic" w:hAnsi="Traditional Arabic" w:cs="Traditional Arabic"/>
          <w:sz w:val="32"/>
          <w:szCs w:val="32"/>
          <w:lang w:bidi="ar-DZ"/>
        </w:rPr>
      </w:pPr>
      <w:r w:rsidRPr="00937A49">
        <w:rPr>
          <w:rFonts w:ascii="Traditional Arabic" w:hAnsi="Traditional Arabic" w:cs="Traditional Arabic" w:hint="cs"/>
          <w:sz w:val="32"/>
          <w:szCs w:val="32"/>
          <w:rtl/>
          <w:lang w:bidi="ar-DZ"/>
        </w:rPr>
        <w:t xml:space="preserve">قال لي حماري لا تهزأ </w:t>
      </w:r>
      <w:proofErr w:type="spellStart"/>
      <w:r w:rsidRPr="00937A49">
        <w:rPr>
          <w:rFonts w:ascii="Traditional Arabic" w:hAnsi="Traditional Arabic" w:cs="Traditional Arabic" w:hint="cs"/>
          <w:sz w:val="32"/>
          <w:szCs w:val="32"/>
          <w:rtl/>
          <w:lang w:bidi="ar-DZ"/>
        </w:rPr>
        <w:t>بي</w:t>
      </w:r>
      <w:proofErr w:type="spellEnd"/>
      <w:r w:rsidRPr="00937A49">
        <w:rPr>
          <w:rFonts w:ascii="Traditional Arabic" w:hAnsi="Traditional Arabic" w:cs="Traditional Arabic" w:hint="cs"/>
          <w:sz w:val="32"/>
          <w:szCs w:val="32"/>
          <w:rtl/>
          <w:lang w:bidi="ar-DZ"/>
        </w:rPr>
        <w:t xml:space="preserve"> وبجنسي، بل اهزأ بنفسك وبجنسك، فنحن فصيلة قد اشتهرت بالكد والجد. </w:t>
      </w:r>
      <w:proofErr w:type="gramStart"/>
      <w:r w:rsidRPr="00937A49">
        <w:rPr>
          <w:rFonts w:ascii="Traditional Arabic" w:hAnsi="Traditional Arabic" w:cs="Traditional Arabic" w:hint="cs"/>
          <w:sz w:val="32"/>
          <w:szCs w:val="32"/>
          <w:rtl/>
          <w:lang w:bidi="ar-DZ"/>
        </w:rPr>
        <w:t>لقد</w:t>
      </w:r>
      <w:proofErr w:type="gramEnd"/>
      <w:r w:rsidRPr="00937A49">
        <w:rPr>
          <w:rFonts w:ascii="Traditional Arabic" w:hAnsi="Traditional Arabic" w:cs="Traditional Arabic" w:hint="cs"/>
          <w:sz w:val="32"/>
          <w:szCs w:val="32"/>
          <w:rtl/>
          <w:lang w:bidi="ar-DZ"/>
        </w:rPr>
        <w:t xml:space="preserve"> عرفت ظهورنا أشد الأثقال، وما من أحد بيننا تذمر من كثرة العمل وطول ساعاته أو من رداءة العلف، ما نحن إلّا المثابرة والعزم والصبر صورت في مخلوق حيّ لنكون قدوة لأمثالكم من الكسالى المترفين. </w:t>
      </w:r>
      <w:proofErr w:type="gramStart"/>
      <w:r w:rsidRPr="00937A49">
        <w:rPr>
          <w:rFonts w:ascii="Traditional Arabic" w:hAnsi="Traditional Arabic" w:cs="Traditional Arabic" w:hint="cs"/>
          <w:sz w:val="32"/>
          <w:szCs w:val="32"/>
          <w:rtl/>
          <w:lang w:bidi="ar-DZ"/>
        </w:rPr>
        <w:t>لكنكم</w:t>
      </w:r>
      <w:proofErr w:type="gramEnd"/>
      <w:r w:rsidRPr="00937A49">
        <w:rPr>
          <w:rFonts w:ascii="Traditional Arabic" w:hAnsi="Traditional Arabic" w:cs="Traditional Arabic" w:hint="cs"/>
          <w:sz w:val="32"/>
          <w:szCs w:val="32"/>
          <w:rtl/>
          <w:lang w:bidi="ar-DZ"/>
        </w:rPr>
        <w:t xml:space="preserve"> لا تبصرون ولا تريدون أن تفتحوا أعينكم. ما من واحد منكم يريد أن يعرق </w:t>
      </w:r>
      <w:proofErr w:type="gramStart"/>
      <w:r w:rsidRPr="00937A49">
        <w:rPr>
          <w:rFonts w:ascii="Traditional Arabic" w:hAnsi="Traditional Arabic" w:cs="Traditional Arabic" w:hint="cs"/>
          <w:sz w:val="32"/>
          <w:szCs w:val="32"/>
          <w:rtl/>
          <w:lang w:bidi="ar-DZ"/>
        </w:rPr>
        <w:t>ليستحق</w:t>
      </w:r>
      <w:proofErr w:type="gramEnd"/>
      <w:r w:rsidRPr="00937A49">
        <w:rPr>
          <w:rFonts w:ascii="Traditional Arabic" w:hAnsi="Traditional Arabic" w:cs="Traditional Arabic" w:hint="cs"/>
          <w:sz w:val="32"/>
          <w:szCs w:val="32"/>
          <w:rtl/>
          <w:lang w:bidi="ar-DZ"/>
        </w:rPr>
        <w:t xml:space="preserve"> لقمته </w:t>
      </w:r>
      <w:r w:rsidRPr="00937A49">
        <w:rPr>
          <w:rFonts w:ascii="Traditional Arabic" w:hAnsi="Traditional Arabic" w:cs="Traditional Arabic"/>
          <w:sz w:val="32"/>
          <w:szCs w:val="32"/>
          <w:lang w:bidi="ar-DZ"/>
        </w:rPr>
        <w:t>!</w:t>
      </w:r>
      <w:r w:rsidRPr="00937A49">
        <w:rPr>
          <w:rFonts w:ascii="Traditional Arabic" w:hAnsi="Traditional Arabic" w:cs="Traditional Arabic" w:hint="cs"/>
          <w:sz w:val="32"/>
          <w:szCs w:val="32"/>
          <w:rtl/>
          <w:lang w:bidi="ar-DZ"/>
        </w:rPr>
        <w:t xml:space="preserve"> </w:t>
      </w:r>
      <w:r w:rsidRPr="00937A49">
        <w:rPr>
          <w:rFonts w:ascii="Traditional Arabic" w:hAnsi="Traditional Arabic" w:cs="Traditional Arabic" w:hint="cs"/>
          <w:sz w:val="32"/>
          <w:szCs w:val="32"/>
          <w:rtl/>
          <w:lang w:bidi="ar-DZ"/>
        </w:rPr>
        <w:tab/>
      </w:r>
    </w:p>
    <w:p w:rsidR="00937A49" w:rsidRPr="00937A49" w:rsidRDefault="00937A49" w:rsidP="00937A49">
      <w:pPr>
        <w:pStyle w:val="Paragraphedeliste"/>
        <w:bidi/>
        <w:spacing w:line="360" w:lineRule="auto"/>
        <w:rPr>
          <w:rFonts w:ascii="Traditional Arabic" w:hAnsi="Traditional Arabic" w:cs="Traditional Arabic"/>
          <w:sz w:val="32"/>
          <w:szCs w:val="32"/>
          <w:rtl/>
          <w:lang w:bidi="ar-DZ"/>
        </w:rPr>
      </w:pPr>
      <w:r w:rsidRPr="00937A49">
        <w:rPr>
          <w:rFonts w:ascii="Traditional Arabic" w:hAnsi="Traditional Arabic" w:cs="Traditional Arabic" w:hint="cs"/>
          <w:sz w:val="32"/>
          <w:szCs w:val="32"/>
          <w:rtl/>
          <w:lang w:bidi="ar-DZ"/>
        </w:rPr>
        <w:t xml:space="preserve">موظفكم ينظر إلى ساعة الانصراف والعمل لم يبدأ بعد. </w:t>
      </w:r>
      <w:proofErr w:type="spellStart"/>
      <w:r w:rsidRPr="00937A49">
        <w:rPr>
          <w:rFonts w:ascii="Traditional Arabic" w:hAnsi="Traditional Arabic" w:cs="Traditional Arabic" w:hint="cs"/>
          <w:sz w:val="32"/>
          <w:szCs w:val="32"/>
          <w:rtl/>
          <w:lang w:bidi="ar-DZ"/>
        </w:rPr>
        <w:t>يهمه</w:t>
      </w:r>
      <w:proofErr w:type="spellEnd"/>
      <w:r w:rsidRPr="00937A49">
        <w:rPr>
          <w:rFonts w:ascii="Traditional Arabic" w:hAnsi="Traditional Arabic" w:cs="Traditional Arabic" w:hint="cs"/>
          <w:sz w:val="32"/>
          <w:szCs w:val="32"/>
          <w:rtl/>
          <w:lang w:bidi="ar-DZ"/>
        </w:rPr>
        <w:t xml:space="preserve"> المرتب والترقية ولا يعنيه الإنتاج. </w:t>
      </w:r>
      <w:proofErr w:type="gramStart"/>
      <w:r w:rsidRPr="00937A49">
        <w:rPr>
          <w:rFonts w:ascii="Traditional Arabic" w:hAnsi="Traditional Arabic" w:cs="Traditional Arabic" w:hint="cs"/>
          <w:sz w:val="32"/>
          <w:szCs w:val="32"/>
          <w:rtl/>
          <w:lang w:bidi="ar-DZ"/>
        </w:rPr>
        <w:t>وطلابكم</w:t>
      </w:r>
      <w:proofErr w:type="gramEnd"/>
      <w:r w:rsidRPr="00937A49">
        <w:rPr>
          <w:rFonts w:ascii="Traditional Arabic" w:hAnsi="Traditional Arabic" w:cs="Traditional Arabic" w:hint="cs"/>
          <w:sz w:val="32"/>
          <w:szCs w:val="32"/>
          <w:rtl/>
          <w:lang w:bidi="ar-DZ"/>
        </w:rPr>
        <w:t xml:space="preserve"> يريدون أن يجتازوا الامتحانات بغير درس، ولا يعنيهم العلم في حد ذاته، بل شهادة تغطي فيهم الجهل وتفتح لهم الخزائن.</w:t>
      </w:r>
    </w:p>
    <w:p w:rsidR="00937A49" w:rsidRPr="00937A49" w:rsidRDefault="00937A49" w:rsidP="00937A49">
      <w:pPr>
        <w:pStyle w:val="Paragraphedeliste"/>
        <w:bidi/>
        <w:ind w:left="-207"/>
        <w:rPr>
          <w:rFonts w:ascii="Traditional Arabic" w:hAnsi="Traditional Arabic" w:cs="Traditional Arabic"/>
          <w:sz w:val="32"/>
          <w:szCs w:val="32"/>
          <w:lang w:bidi="ar-DZ"/>
        </w:rPr>
      </w:pPr>
      <w:r w:rsidRPr="00937A49">
        <w:rPr>
          <w:rFonts w:ascii="Traditional Arabic" w:hAnsi="Traditional Arabic" w:cs="Traditional Arabic"/>
          <w:sz w:val="32"/>
          <w:szCs w:val="32"/>
          <w:lang w:bidi="ar-DZ"/>
        </w:rPr>
        <w:t xml:space="preserve">         </w:t>
      </w:r>
      <w:r w:rsidRPr="00937A49">
        <w:rPr>
          <w:rFonts w:ascii="Traditional Arabic" w:hAnsi="Traditional Arabic" w:cs="Traditional Arabic" w:hint="cs"/>
          <w:sz w:val="32"/>
          <w:szCs w:val="32"/>
          <w:rtl/>
          <w:lang w:bidi="ar-DZ"/>
        </w:rPr>
        <w:t xml:space="preserve">إنّ شعار الكثيرين فيكم اليوم، </w:t>
      </w:r>
      <w:proofErr w:type="gramStart"/>
      <w:r w:rsidRPr="00937A49">
        <w:rPr>
          <w:rFonts w:ascii="Traditional Arabic" w:hAnsi="Traditional Arabic" w:cs="Traditional Arabic" w:hint="cs"/>
          <w:sz w:val="32"/>
          <w:szCs w:val="32"/>
          <w:rtl/>
          <w:lang w:bidi="ar-DZ"/>
        </w:rPr>
        <w:t>هو :</w:t>
      </w:r>
      <w:proofErr w:type="gramEnd"/>
      <w:r w:rsidRPr="00937A49">
        <w:rPr>
          <w:rFonts w:ascii="Traditional Arabic" w:hAnsi="Traditional Arabic" w:cs="Traditional Arabic" w:hint="cs"/>
          <w:sz w:val="32"/>
          <w:szCs w:val="32"/>
          <w:rtl/>
          <w:lang w:bidi="ar-DZ"/>
        </w:rPr>
        <w:t xml:space="preserve"> أنّ السماء يجب عليها أن تمطر ذهبا وفضة ونحن قعود.    </w:t>
      </w:r>
    </w:p>
    <w:p w:rsidR="008C6804" w:rsidRPr="00937A49" w:rsidRDefault="00937A49" w:rsidP="00937A49">
      <w:pPr>
        <w:pStyle w:val="Paragraphedeliste"/>
        <w:bidi/>
        <w:ind w:left="-207"/>
        <w:rPr>
          <w:rFonts w:asciiTheme="majorBidi" w:hAnsiTheme="majorBidi" w:cstheme="majorBidi"/>
          <w:b/>
          <w:bCs/>
          <w:sz w:val="32"/>
          <w:szCs w:val="32"/>
          <w:shd w:val="clear" w:color="auto" w:fill="FFFFFF"/>
          <w:rtl/>
          <w:lang w:val="fr-FR" w:bidi="ar-DZ"/>
        </w:rPr>
      </w:pPr>
      <w:r w:rsidRPr="00937A49">
        <w:rPr>
          <w:rFonts w:ascii="Traditional Arabic" w:hAnsi="Traditional Arabic" w:cs="Traditional Arabic" w:hint="cs"/>
          <w:b/>
          <w:bCs/>
          <w:sz w:val="32"/>
          <w:szCs w:val="32"/>
          <w:rtl/>
          <w:lang w:bidi="ar-DZ"/>
        </w:rPr>
        <w:t xml:space="preserve">                                                                                           </w:t>
      </w:r>
      <w:proofErr w:type="gramStart"/>
      <w:r w:rsidRPr="00937A49">
        <w:rPr>
          <w:rFonts w:ascii="Traditional Arabic" w:hAnsi="Traditional Arabic" w:cs="Traditional Arabic" w:hint="cs"/>
          <w:b/>
          <w:bCs/>
          <w:sz w:val="32"/>
          <w:szCs w:val="32"/>
          <w:rtl/>
          <w:lang w:bidi="ar-DZ"/>
        </w:rPr>
        <w:t>توفيق</w:t>
      </w:r>
      <w:proofErr w:type="gramEnd"/>
      <w:r w:rsidRPr="00937A49">
        <w:rPr>
          <w:rFonts w:ascii="Traditional Arabic" w:hAnsi="Traditional Arabic" w:cs="Traditional Arabic" w:hint="cs"/>
          <w:b/>
          <w:bCs/>
          <w:sz w:val="32"/>
          <w:szCs w:val="32"/>
          <w:rtl/>
          <w:lang w:bidi="ar-DZ"/>
        </w:rPr>
        <w:t xml:space="preserve"> الحكيم                     </w:t>
      </w:r>
    </w:p>
    <w:p w:rsidR="00617064" w:rsidRPr="00266B9B" w:rsidRDefault="00617064" w:rsidP="00617064">
      <w:pPr>
        <w:pStyle w:val="Paragraphedeliste"/>
        <w:bidi/>
        <w:ind w:left="-207"/>
        <w:rPr>
          <w:rFonts w:asciiTheme="majorBidi" w:hAnsiTheme="majorBidi" w:cstheme="majorBidi"/>
          <w:color w:val="222222"/>
          <w:sz w:val="28"/>
          <w:szCs w:val="28"/>
          <w:shd w:val="clear" w:color="auto" w:fill="FFFFFF"/>
          <w:rtl/>
          <w:lang w:val="fr-FR" w:bidi="ar-DZ"/>
        </w:rPr>
      </w:pPr>
    </w:p>
    <w:p w:rsidR="00E8508C" w:rsidRPr="00E8508C" w:rsidRDefault="00E8508C" w:rsidP="00E8508C">
      <w:pPr>
        <w:pStyle w:val="Paragraphedeliste"/>
        <w:ind w:left="-207"/>
        <w:rPr>
          <w:rFonts w:asciiTheme="majorBidi" w:hAnsiTheme="majorBidi" w:cstheme="majorBidi"/>
          <w:b/>
          <w:bCs/>
          <w:color w:val="222222"/>
          <w:sz w:val="28"/>
          <w:szCs w:val="28"/>
          <w:shd w:val="clear" w:color="auto" w:fill="FFFFFF"/>
          <w:lang w:val="fr-FR"/>
        </w:rPr>
      </w:pPr>
    </w:p>
    <w:p w:rsidR="00E8508C" w:rsidRPr="00E8508C" w:rsidRDefault="00E8508C" w:rsidP="00E8508C">
      <w:pPr>
        <w:pStyle w:val="Paragraphedeliste"/>
        <w:ind w:left="-207"/>
        <w:rPr>
          <w:rFonts w:asciiTheme="majorBidi" w:hAnsiTheme="majorBidi" w:cstheme="majorBidi"/>
          <w:color w:val="222222"/>
          <w:sz w:val="28"/>
          <w:szCs w:val="28"/>
          <w:shd w:val="clear" w:color="auto" w:fill="FFFFFF"/>
          <w:lang w:val="fr-FR"/>
        </w:rPr>
      </w:pPr>
    </w:p>
    <w:p w:rsidR="00E8508C" w:rsidRPr="00E8508C" w:rsidRDefault="00E8508C" w:rsidP="00E8508C">
      <w:pPr>
        <w:ind w:left="-426" w:firstLine="426"/>
        <w:rPr>
          <w:sz w:val="28"/>
          <w:szCs w:val="28"/>
          <w:lang w:val="fr-FR"/>
        </w:rPr>
      </w:pPr>
    </w:p>
    <w:p w:rsidR="00AB76C3" w:rsidRPr="00E8508C" w:rsidRDefault="00E8508C" w:rsidP="00E8508C">
      <w:pPr>
        <w:tabs>
          <w:tab w:val="left" w:pos="2071"/>
        </w:tabs>
        <w:rPr>
          <w:sz w:val="28"/>
          <w:szCs w:val="28"/>
          <w:lang w:val="fr-FR"/>
        </w:rPr>
      </w:pPr>
      <w:r w:rsidRPr="00E8508C">
        <w:rPr>
          <w:sz w:val="28"/>
          <w:szCs w:val="28"/>
          <w:lang w:val="fr-FR"/>
        </w:rPr>
        <w:tab/>
      </w:r>
    </w:p>
    <w:sectPr w:rsidR="00AB76C3" w:rsidRPr="00E8508C" w:rsidSect="00E8508C">
      <w:pgSz w:w="11906" w:h="16838"/>
      <w:pgMar w:top="510" w:right="737" w:bottom="510"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2B3A"/>
    <w:multiLevelType w:val="hybridMultilevel"/>
    <w:tmpl w:val="B13CFAB6"/>
    <w:lvl w:ilvl="0" w:tplc="DED06D2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
    <w:nsid w:val="424B7E54"/>
    <w:multiLevelType w:val="hybridMultilevel"/>
    <w:tmpl w:val="582E55B0"/>
    <w:lvl w:ilvl="0" w:tplc="0FA0BC2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B2B1A69"/>
    <w:multiLevelType w:val="hybridMultilevel"/>
    <w:tmpl w:val="C8AE44B8"/>
    <w:lvl w:ilvl="0" w:tplc="3CB6748E">
      <w:start w:val="1"/>
      <w:numFmt w:val="decimal"/>
      <w:lvlText w:val="%1-"/>
      <w:lvlJc w:val="left"/>
      <w:pPr>
        <w:ind w:left="360"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
    <w:nsid w:val="744D7E47"/>
    <w:multiLevelType w:val="hybridMultilevel"/>
    <w:tmpl w:val="3892982E"/>
    <w:lvl w:ilvl="0" w:tplc="BABC5408">
      <w:start w:val="1"/>
      <w:numFmt w:val="decimal"/>
      <w:lvlText w:val="%1)"/>
      <w:lvlJc w:val="left"/>
      <w:pPr>
        <w:ind w:left="1287" w:hanging="360"/>
      </w:pPr>
      <w:rPr>
        <w:rFonts w:ascii="Traditional Arabic" w:eastAsiaTheme="minorHAnsi" w:hAnsi="Traditional Arabic" w:cs="Traditional Arabic"/>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E8508C"/>
    <w:rsid w:val="00266B9B"/>
    <w:rsid w:val="002B05EE"/>
    <w:rsid w:val="00320701"/>
    <w:rsid w:val="00373AD1"/>
    <w:rsid w:val="0040070E"/>
    <w:rsid w:val="0048093A"/>
    <w:rsid w:val="004A2577"/>
    <w:rsid w:val="004B2042"/>
    <w:rsid w:val="00547798"/>
    <w:rsid w:val="005F14EE"/>
    <w:rsid w:val="00617064"/>
    <w:rsid w:val="00690C89"/>
    <w:rsid w:val="006F489D"/>
    <w:rsid w:val="00774A9A"/>
    <w:rsid w:val="0083651E"/>
    <w:rsid w:val="0086006B"/>
    <w:rsid w:val="008C6804"/>
    <w:rsid w:val="008D1E28"/>
    <w:rsid w:val="00937A49"/>
    <w:rsid w:val="00A62FE6"/>
    <w:rsid w:val="00A904AB"/>
    <w:rsid w:val="00AB76C3"/>
    <w:rsid w:val="00C4472E"/>
    <w:rsid w:val="00CA3B32"/>
    <w:rsid w:val="00CE643F"/>
    <w:rsid w:val="00D858AB"/>
    <w:rsid w:val="00DD0386"/>
    <w:rsid w:val="00E8508C"/>
    <w:rsid w:val="00F228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after="24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8C"/>
    <w:pPr>
      <w:spacing w:before="0" w:after="0"/>
      <w:ind w:firstLine="0"/>
      <w:jc w:val="left"/>
    </w:pPr>
    <w:rPr>
      <w:rFonts w:ascii="Times New Roman" w:eastAsia="Times New Roman" w:hAnsi="Times New Roman" w:cs="Times New Roman"/>
      <w:sz w:val="20"/>
      <w:szCs w:val="20"/>
      <w:lang w:val="en-US"/>
    </w:rPr>
  </w:style>
  <w:style w:type="paragraph" w:styleId="Titre2">
    <w:name w:val="heading 2"/>
    <w:basedOn w:val="Normal"/>
    <w:next w:val="Normal"/>
    <w:link w:val="Titre2Car"/>
    <w:uiPriority w:val="9"/>
    <w:unhideWhenUsed/>
    <w:qFormat/>
    <w:rsid w:val="00E850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508C"/>
    <w:pPr>
      <w:ind w:left="720"/>
      <w:contextualSpacing/>
    </w:pPr>
  </w:style>
  <w:style w:type="character" w:customStyle="1" w:styleId="Titre2Car">
    <w:name w:val="Titre 2 Car"/>
    <w:basedOn w:val="Policepardfaut"/>
    <w:link w:val="Titre2"/>
    <w:uiPriority w:val="9"/>
    <w:rsid w:val="00E8508C"/>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unhideWhenUsed/>
    <w:rsid w:val="00E8508C"/>
    <w:pPr>
      <w:spacing w:before="100" w:beforeAutospacing="1" w:after="100" w:afterAutospacing="1"/>
    </w:pPr>
    <w:rPr>
      <w:sz w:val="24"/>
      <w:szCs w:val="24"/>
      <w:lang w:val="fr-FR" w:eastAsia="fr-FR"/>
    </w:rPr>
  </w:style>
  <w:style w:type="character" w:customStyle="1" w:styleId="apple-converted-space">
    <w:name w:val="apple-converted-space"/>
    <w:basedOn w:val="Policepardfaut"/>
    <w:rsid w:val="00E8508C"/>
  </w:style>
  <w:style w:type="character" w:styleId="Accentuation">
    <w:name w:val="Emphasis"/>
    <w:basedOn w:val="Policepardfaut"/>
    <w:uiPriority w:val="20"/>
    <w:qFormat/>
    <w:rsid w:val="00E8508C"/>
    <w:rPr>
      <w:i/>
      <w:iCs/>
    </w:rPr>
  </w:style>
</w:styles>
</file>

<file path=word/webSettings.xml><?xml version="1.0" encoding="utf-8"?>
<w:webSettings xmlns:r="http://schemas.openxmlformats.org/officeDocument/2006/relationships" xmlns:w="http://schemas.openxmlformats.org/wordprocessingml/2006/main">
  <w:divs>
    <w:div w:id="319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665</Words>
  <Characters>3663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2022-11-29T15:26:00Z</dcterms:created>
  <dcterms:modified xsi:type="dcterms:W3CDTF">2023-11-29T10:27:00Z</dcterms:modified>
</cp:coreProperties>
</file>