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D3" w:rsidRDefault="001006D3" w:rsidP="00D63F76">
      <w:pPr>
        <w:bidi/>
        <w:spacing w:after="0"/>
        <w:jc w:val="lef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جامعة تيسمسيلت</w:t>
      </w:r>
    </w:p>
    <w:p w:rsidR="001006D3" w:rsidRDefault="001006D3" w:rsidP="001006D3">
      <w:pPr>
        <w:bidi/>
        <w:spacing w:after="0"/>
        <w:jc w:val="lef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كلية الأدب واللغات</w:t>
      </w:r>
    </w:p>
    <w:p w:rsidR="001006D3" w:rsidRDefault="001006D3" w:rsidP="001006D3">
      <w:pPr>
        <w:bidi/>
        <w:spacing w:after="0"/>
        <w:jc w:val="lef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قسم اللغة العربية وآدابها</w:t>
      </w:r>
    </w:p>
    <w:p w:rsidR="001006D3" w:rsidRDefault="001006D3" w:rsidP="001006D3">
      <w:pPr>
        <w:bidi/>
        <w:spacing w:after="0"/>
        <w:jc w:val="lef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د.عبديش الزهرة</w:t>
      </w:r>
    </w:p>
    <w:p w:rsidR="00600DFB" w:rsidRDefault="009A79D5" w:rsidP="001006D3">
      <w:pPr>
        <w:bidi/>
        <w:spacing w:after="0"/>
        <w:jc w:val="left"/>
        <w:rPr>
          <w:rFonts w:ascii="Simplified Arabic" w:hAnsi="Simplified Arabic" w:cs="Simplified Arabic"/>
          <w:sz w:val="28"/>
          <w:szCs w:val="28"/>
          <w:rtl/>
          <w:lang w:bidi="ar-DZ"/>
        </w:rPr>
      </w:pPr>
      <w:r w:rsidRPr="007153AB">
        <w:rPr>
          <w:rFonts w:ascii="Simplified Arabic" w:hAnsi="Simplified Arabic" w:cs="Simplified Arabic" w:hint="cs"/>
          <w:b/>
          <w:bCs/>
          <w:sz w:val="28"/>
          <w:szCs w:val="28"/>
          <w:rtl/>
          <w:lang w:bidi="ar-DZ"/>
        </w:rPr>
        <w:t>مقياس:</w:t>
      </w:r>
      <w:r>
        <w:rPr>
          <w:rFonts w:ascii="Simplified Arabic" w:hAnsi="Simplified Arabic" w:cs="Simplified Arabic" w:hint="cs"/>
          <w:sz w:val="28"/>
          <w:szCs w:val="28"/>
          <w:rtl/>
          <w:lang w:bidi="ar-DZ"/>
        </w:rPr>
        <w:t xml:space="preserve"> النّحو التّوليدي</w:t>
      </w:r>
    </w:p>
    <w:p w:rsidR="009A79D5" w:rsidRDefault="009A79D5" w:rsidP="00D63F76">
      <w:pPr>
        <w:bidi/>
        <w:spacing w:after="0"/>
        <w:jc w:val="left"/>
        <w:rPr>
          <w:rFonts w:ascii="Simplified Arabic" w:hAnsi="Simplified Arabic" w:cs="Simplified Arabic"/>
          <w:sz w:val="28"/>
          <w:szCs w:val="28"/>
          <w:rtl/>
          <w:lang w:bidi="ar-DZ"/>
        </w:rPr>
      </w:pPr>
      <w:r w:rsidRPr="007153AB">
        <w:rPr>
          <w:rFonts w:ascii="Simplified Arabic" w:hAnsi="Simplified Arabic" w:cs="Simplified Arabic" w:hint="cs"/>
          <w:b/>
          <w:bCs/>
          <w:sz w:val="28"/>
          <w:szCs w:val="28"/>
          <w:rtl/>
          <w:lang w:bidi="ar-DZ"/>
        </w:rPr>
        <w:t>المستوى:</w:t>
      </w:r>
      <w:r>
        <w:rPr>
          <w:rFonts w:ascii="Simplified Arabic" w:hAnsi="Simplified Arabic" w:cs="Simplified Arabic" w:hint="cs"/>
          <w:sz w:val="28"/>
          <w:szCs w:val="28"/>
          <w:rtl/>
          <w:lang w:bidi="ar-DZ"/>
        </w:rPr>
        <w:t xml:space="preserve"> الثّانية ماستر</w:t>
      </w:r>
    </w:p>
    <w:p w:rsidR="009A79D5" w:rsidRDefault="009A79D5" w:rsidP="000669D2">
      <w:pPr>
        <w:bidi/>
        <w:spacing w:after="0"/>
        <w:jc w:val="left"/>
        <w:rPr>
          <w:rFonts w:ascii="Simplified Arabic" w:hAnsi="Simplified Arabic" w:cs="Simplified Arabic"/>
          <w:sz w:val="28"/>
          <w:szCs w:val="28"/>
          <w:rtl/>
          <w:lang w:bidi="ar-DZ"/>
        </w:rPr>
      </w:pPr>
      <w:r w:rsidRPr="007153AB">
        <w:rPr>
          <w:rFonts w:ascii="Simplified Arabic" w:hAnsi="Simplified Arabic" w:cs="Simplified Arabic" w:hint="cs"/>
          <w:b/>
          <w:bCs/>
          <w:sz w:val="28"/>
          <w:szCs w:val="28"/>
          <w:rtl/>
          <w:lang w:bidi="ar-DZ"/>
        </w:rPr>
        <w:t>التّخصص:</w:t>
      </w:r>
      <w:r>
        <w:rPr>
          <w:rFonts w:ascii="Simplified Arabic" w:hAnsi="Simplified Arabic" w:cs="Simplified Arabic" w:hint="cs"/>
          <w:sz w:val="28"/>
          <w:szCs w:val="28"/>
          <w:rtl/>
          <w:lang w:bidi="ar-DZ"/>
        </w:rPr>
        <w:t xml:space="preserve"> اللّسانيات التّطبيقية</w:t>
      </w:r>
      <w:r w:rsidR="000669D2">
        <w:rPr>
          <w:rFonts w:ascii="Simplified Arabic" w:hAnsi="Simplified Arabic" w:cs="Simplified Arabic" w:hint="cs"/>
          <w:sz w:val="28"/>
          <w:szCs w:val="28"/>
          <w:rtl/>
          <w:lang w:bidi="ar-DZ"/>
        </w:rPr>
        <w:t>.</w:t>
      </w:r>
    </w:p>
    <w:p w:rsidR="00B54CB9" w:rsidRDefault="009A79D5" w:rsidP="00D63F76">
      <w:pPr>
        <w:tabs>
          <w:tab w:val="left" w:pos="432"/>
        </w:tabs>
        <w:bidi/>
        <w:spacing w:after="0"/>
        <w:jc w:val="both"/>
        <w:rPr>
          <w:rFonts w:ascii="Simplified Arabic" w:hAnsi="Simplified Arabic" w:cs="Simplified Arabic"/>
          <w:sz w:val="28"/>
          <w:szCs w:val="28"/>
          <w:lang w:bidi="ar-DZ"/>
        </w:rPr>
      </w:pPr>
      <w:r w:rsidRPr="007153AB">
        <w:rPr>
          <w:rFonts w:ascii="Simplified Arabic" w:hAnsi="Simplified Arabic" w:cs="Simplified Arabic" w:hint="cs"/>
          <w:b/>
          <w:bCs/>
          <w:sz w:val="28"/>
          <w:szCs w:val="28"/>
          <w:rtl/>
          <w:lang w:bidi="ar-DZ"/>
        </w:rPr>
        <w:t>عنوان المحاضرة:</w:t>
      </w:r>
      <w:r>
        <w:rPr>
          <w:rFonts w:ascii="Simplified Arabic" w:hAnsi="Simplified Arabic" w:cs="Simplified Arabic" w:hint="cs"/>
          <w:sz w:val="28"/>
          <w:szCs w:val="28"/>
          <w:rtl/>
          <w:lang w:bidi="ar-DZ"/>
        </w:rPr>
        <w:t xml:space="preserve"> النّظرية التّوليدية التّحويلية </w:t>
      </w:r>
      <w:r w:rsidR="000E5676">
        <w:rPr>
          <w:rFonts w:ascii="Simplified Arabic" w:hAnsi="Simplified Arabic" w:cs="Simplified Arabic" w:hint="cs"/>
          <w:sz w:val="28"/>
          <w:szCs w:val="28"/>
          <w:rtl/>
          <w:lang w:bidi="ar-DZ"/>
        </w:rPr>
        <w:t>أصولها ومفاهيمها العامة</w:t>
      </w:r>
    </w:p>
    <w:p w:rsidR="00107AA8" w:rsidRDefault="00107AA8" w:rsidP="00107AA8">
      <w:pPr>
        <w:tabs>
          <w:tab w:val="left" w:pos="432"/>
        </w:tabs>
        <w:bidi/>
        <w:spacing w:after="0"/>
        <w:jc w:val="both"/>
        <w:rPr>
          <w:rFonts w:ascii="Simplified Arabic" w:hAnsi="Simplified Arabic" w:cs="Simplified Arabic" w:hint="cs"/>
          <w:b/>
          <w:bCs/>
          <w:sz w:val="28"/>
          <w:szCs w:val="28"/>
          <w:rtl/>
          <w:lang w:bidi="ar-DZ"/>
        </w:rPr>
      </w:pPr>
      <w:r w:rsidRPr="00107AA8">
        <w:rPr>
          <w:rFonts w:ascii="Simplified Arabic" w:hAnsi="Simplified Arabic" w:cs="Simplified Arabic" w:hint="cs"/>
          <w:b/>
          <w:bCs/>
          <w:sz w:val="28"/>
          <w:szCs w:val="28"/>
          <w:rtl/>
          <w:lang w:bidi="ar-DZ"/>
        </w:rPr>
        <w:t>الأهداف العامّة:</w:t>
      </w:r>
    </w:p>
    <w:p w:rsidR="00107AA8" w:rsidRPr="00107AA8" w:rsidRDefault="00107AA8" w:rsidP="00107AA8">
      <w:pPr>
        <w:tabs>
          <w:tab w:val="left" w:pos="432"/>
        </w:tabs>
        <w:bidi/>
        <w:spacing w:after="0"/>
        <w:jc w:val="both"/>
        <w:rPr>
          <w:rFonts w:ascii="Simplified Arabic" w:hAnsi="Simplified Arabic" w:cs="Simplified Arabic" w:hint="cs"/>
          <w:sz w:val="28"/>
          <w:szCs w:val="28"/>
          <w:rtl/>
          <w:lang w:bidi="ar-DZ"/>
        </w:rPr>
      </w:pPr>
      <w:r w:rsidRPr="00107AA8">
        <w:rPr>
          <w:rFonts w:ascii="Simplified Arabic" w:hAnsi="Simplified Arabic" w:cs="Simplified Arabic" w:hint="cs"/>
          <w:sz w:val="28"/>
          <w:szCs w:val="28"/>
          <w:rtl/>
          <w:lang w:bidi="ar-DZ"/>
        </w:rPr>
        <w:t>- التّمكن من الدراسات اللّغوية الغربية عموما.</w:t>
      </w:r>
    </w:p>
    <w:p w:rsidR="00107AA8" w:rsidRDefault="00107AA8" w:rsidP="00107AA8">
      <w:pPr>
        <w:tabs>
          <w:tab w:val="left" w:pos="432"/>
        </w:tabs>
        <w:bidi/>
        <w:spacing w:after="0"/>
        <w:jc w:val="both"/>
        <w:rPr>
          <w:rFonts w:ascii="Simplified Arabic" w:hAnsi="Simplified Arabic" w:cs="Simplified Arabic" w:hint="cs"/>
          <w:sz w:val="28"/>
          <w:szCs w:val="28"/>
          <w:rtl/>
          <w:lang w:bidi="ar-DZ"/>
        </w:rPr>
      </w:pPr>
      <w:r w:rsidRPr="00107AA8">
        <w:rPr>
          <w:rFonts w:ascii="Simplified Arabic" w:hAnsi="Simplified Arabic" w:cs="Simplified Arabic" w:hint="cs"/>
          <w:sz w:val="28"/>
          <w:szCs w:val="28"/>
          <w:rtl/>
          <w:lang w:bidi="ar-DZ"/>
        </w:rPr>
        <w:t>- التعرّف على العلاقات الممكنة بين الدرس اللّساني العربي القديم واللّسانيات الحديثة.</w:t>
      </w:r>
    </w:p>
    <w:p w:rsidR="00107AA8" w:rsidRDefault="00107AA8" w:rsidP="00107AA8">
      <w:pPr>
        <w:tabs>
          <w:tab w:val="left" w:pos="432"/>
        </w:tabs>
        <w:bidi/>
        <w:spacing w:after="0"/>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معرفة النّظريات التي سبقت النّظرية التّوليدية التّحويلية واكتشاف مدى الارتباط بينهم.</w:t>
      </w:r>
    </w:p>
    <w:p w:rsidR="00107AA8" w:rsidRDefault="00107AA8" w:rsidP="00107AA8">
      <w:pPr>
        <w:tabs>
          <w:tab w:val="left" w:pos="432"/>
        </w:tabs>
        <w:bidi/>
        <w:spacing w:after="0"/>
        <w:jc w:val="both"/>
        <w:rPr>
          <w:rFonts w:ascii="Simplified Arabic" w:hAnsi="Simplified Arabic" w:cs="Simplified Arabic" w:hint="cs"/>
          <w:b/>
          <w:bCs/>
          <w:sz w:val="28"/>
          <w:szCs w:val="28"/>
          <w:rtl/>
          <w:lang w:bidi="ar-DZ"/>
        </w:rPr>
      </w:pPr>
      <w:r w:rsidRPr="00107AA8">
        <w:rPr>
          <w:rFonts w:ascii="Simplified Arabic" w:hAnsi="Simplified Arabic" w:cs="Simplified Arabic" w:hint="cs"/>
          <w:b/>
          <w:bCs/>
          <w:sz w:val="28"/>
          <w:szCs w:val="28"/>
          <w:rtl/>
          <w:lang w:bidi="ar-DZ"/>
        </w:rPr>
        <w:t>الأهداف الخاصة:</w:t>
      </w:r>
    </w:p>
    <w:p w:rsidR="00107AA8" w:rsidRDefault="00107AA8" w:rsidP="00107AA8">
      <w:pPr>
        <w:tabs>
          <w:tab w:val="left" w:pos="432"/>
        </w:tabs>
        <w:bidi/>
        <w:spacing w:after="0"/>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التّعرّف على نعوم تشومسكي وتوجّهاته اللّغوية.</w:t>
      </w:r>
    </w:p>
    <w:p w:rsidR="00107AA8" w:rsidRDefault="00107AA8" w:rsidP="00107AA8">
      <w:pPr>
        <w:tabs>
          <w:tab w:val="left" w:pos="432"/>
        </w:tabs>
        <w:bidi/>
        <w:spacing w:after="0"/>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الاطلاع على النّظرية التّوليدية التّحويلية ومعرفة أسسها ومبادئها.</w:t>
      </w:r>
    </w:p>
    <w:p w:rsidR="00107AA8" w:rsidRPr="00107AA8" w:rsidRDefault="00107AA8" w:rsidP="00107AA8">
      <w:pPr>
        <w:tabs>
          <w:tab w:val="left" w:pos="432"/>
        </w:tabs>
        <w:bidi/>
        <w:spacing w:after="0"/>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التمكّن من فكرة النّحو التوليدي وكيفية العمل عليها وتطبيق شروطها على اللّغة.</w:t>
      </w:r>
    </w:p>
    <w:p w:rsidR="00B54CB9" w:rsidRPr="00B54CB9" w:rsidRDefault="00B54CB9" w:rsidP="00D63F76">
      <w:pPr>
        <w:tabs>
          <w:tab w:val="left" w:pos="432"/>
        </w:tabs>
        <w:bidi/>
        <w:spacing w:after="0"/>
        <w:jc w:val="both"/>
        <w:rPr>
          <w:rFonts w:ascii="Simplified Arabic" w:hAnsi="Simplified Arabic" w:cs="Simplified Arabic"/>
          <w:b/>
          <w:bCs/>
          <w:sz w:val="28"/>
          <w:szCs w:val="28"/>
          <w:rtl/>
          <w:lang w:bidi="ar-DZ"/>
        </w:rPr>
      </w:pPr>
      <w:r w:rsidRPr="00B54CB9">
        <w:rPr>
          <w:rFonts w:ascii="Simplified Arabic" w:hAnsi="Simplified Arabic" w:cs="Simplified Arabic" w:hint="cs"/>
          <w:b/>
          <w:bCs/>
          <w:sz w:val="28"/>
          <w:szCs w:val="28"/>
          <w:rtl/>
          <w:lang w:bidi="ar-DZ"/>
        </w:rPr>
        <w:t>مقدّمة:</w:t>
      </w:r>
      <w:r w:rsidRPr="00B54CB9">
        <w:rPr>
          <w:rFonts w:ascii="Simplified Arabic" w:hAnsi="Simplified Arabic" w:cs="Simplified Arabic" w:hint="cs"/>
          <w:b/>
          <w:bCs/>
          <w:sz w:val="28"/>
          <w:szCs w:val="28"/>
          <w:rtl/>
          <w:lang w:bidi="ar-DZ"/>
        </w:rPr>
        <w:tab/>
      </w:r>
      <w:r w:rsidRPr="00B54CB9">
        <w:rPr>
          <w:rFonts w:ascii="Simplified Arabic" w:hAnsi="Simplified Arabic" w:cs="Simplified Arabic" w:hint="cs"/>
          <w:b/>
          <w:bCs/>
          <w:sz w:val="28"/>
          <w:szCs w:val="28"/>
          <w:rtl/>
          <w:lang w:bidi="ar-DZ"/>
        </w:rPr>
        <w:tab/>
      </w:r>
    </w:p>
    <w:p w:rsidR="00B54CB9" w:rsidRDefault="00B54CB9" w:rsidP="00B54CB9">
      <w:pPr>
        <w:tabs>
          <w:tab w:val="left" w:pos="43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ab/>
        <w:t>كلّ نظرية علمية تقوم على مجموعة من المبادئ والأسس التي تعمل على النّهوض بها في مصافّ العلوم الإنسانية أو الطّبيعية، وقد لعب اللّغوي الأمريكي (تشومسكي) دورا مهمّا في الدرس اللّساني الحديث، حتى أحدثت نظريته التّوليدية التّحويلية ثورة لغوية علمية، حتى بلغت شهرة النّظرية التّوليدية التّحويلية مبلغا كبيرا بين الباحثين واللّغويين المحدثين والمعاصرين.</w:t>
      </w:r>
    </w:p>
    <w:p w:rsidR="009A79D5" w:rsidRPr="007153AB" w:rsidRDefault="009A79D5" w:rsidP="009A79D5">
      <w:pPr>
        <w:bidi/>
        <w:jc w:val="left"/>
        <w:rPr>
          <w:rFonts w:ascii="Simplified Arabic" w:hAnsi="Simplified Arabic" w:cs="Simplified Arabic"/>
          <w:b/>
          <w:bCs/>
          <w:sz w:val="28"/>
          <w:szCs w:val="28"/>
          <w:rtl/>
          <w:lang w:bidi="ar-DZ"/>
        </w:rPr>
      </w:pPr>
      <w:r w:rsidRPr="007153AB">
        <w:rPr>
          <w:rFonts w:ascii="Simplified Arabic" w:hAnsi="Simplified Arabic" w:cs="Simplified Arabic" w:hint="cs"/>
          <w:b/>
          <w:bCs/>
          <w:sz w:val="28"/>
          <w:szCs w:val="28"/>
          <w:rtl/>
          <w:lang w:bidi="ar-DZ"/>
        </w:rPr>
        <w:t>النّظرية التّوليدية التّحويلية المفهوم والأصول:</w:t>
      </w:r>
    </w:p>
    <w:p w:rsidR="000F4312" w:rsidRDefault="009A79D5" w:rsidP="00497EF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من الواضح أنّ تشومسكي أقام نظريته على أسس عقلية منذ نشره لكتابه الأوّل(التّراكيب النّحوية 1957)، فمن خلاله أراد إقامة نظرية عامة للغة ناتجة عن اتجاه عقلي، لأنّ اللّغة عنده عمل عقلي يتميّز به الإنسان عن الحيوان، كما رأى أنّ للغة طابع إبداعي متأثرا بالفيلسوف ديكارت</w:t>
      </w:r>
      <w:r w:rsidR="000F4312">
        <w:rPr>
          <w:rStyle w:val="Appeldenotedefin"/>
          <w:rFonts w:ascii="Simplified Arabic" w:hAnsi="Simplified Arabic" w:cs="Simplified Arabic"/>
          <w:sz w:val="28"/>
          <w:szCs w:val="28"/>
          <w:rtl/>
          <w:lang w:bidi="ar-DZ"/>
        </w:rPr>
        <w:endnoteReference w:id="2"/>
      </w:r>
      <w:r w:rsidR="000F4312">
        <w:rPr>
          <w:rFonts w:ascii="Simplified Arabic" w:hAnsi="Simplified Arabic" w:cs="Simplified Arabic" w:hint="cs"/>
          <w:sz w:val="28"/>
          <w:szCs w:val="28"/>
          <w:rtl/>
          <w:lang w:bidi="ar-DZ"/>
        </w:rPr>
        <w:t xml:space="preserve">، ونجد هذا </w:t>
      </w:r>
      <w:r w:rsidR="000F4312">
        <w:rPr>
          <w:rFonts w:ascii="Simplified Arabic" w:hAnsi="Simplified Arabic" w:cs="Simplified Arabic" w:hint="cs"/>
          <w:sz w:val="28"/>
          <w:szCs w:val="28"/>
          <w:rtl/>
          <w:lang w:bidi="ar-DZ"/>
        </w:rPr>
        <w:lastRenderedPageBreak/>
        <w:t>الأخير يقول:</w:t>
      </w:r>
      <w:r w:rsidR="000F4312">
        <w:rPr>
          <w:rFonts w:ascii="Simplified Arabic" w:hAnsi="Simplified Arabic" w:cs="Simplified Arabic"/>
          <w:sz w:val="28"/>
          <w:szCs w:val="28"/>
          <w:rtl/>
          <w:lang w:bidi="ar-DZ"/>
        </w:rPr>
        <w:t>«</w:t>
      </w:r>
      <w:r w:rsidR="000F4312">
        <w:rPr>
          <w:rFonts w:ascii="Simplified Arabic" w:hAnsi="Simplified Arabic" w:cs="Simplified Arabic" w:hint="cs"/>
          <w:sz w:val="28"/>
          <w:szCs w:val="28"/>
          <w:rtl/>
          <w:lang w:bidi="ar-DZ"/>
        </w:rPr>
        <w:t xml:space="preserve"> لا يوجد كما هو جدير بالملاحظة أيّ إنسان مهما بلغت درجة بلادته أو غباوته إلاّ ويستطيع أن يُركّب كلمات متنوّعة في تركيب واحد، وأن يؤلّف خطابا يُعبّر من خلاله عن أفكاره، وعلى العكس من ذلك لا يوجد أي حيوان آخر يقوم بذلك </w:t>
      </w:r>
      <w:r w:rsidR="000F4312">
        <w:rPr>
          <w:rFonts w:ascii="Simplified Arabic" w:hAnsi="Simplified Arabic" w:cs="Simplified Arabic"/>
          <w:sz w:val="28"/>
          <w:szCs w:val="28"/>
          <w:rtl/>
          <w:lang w:bidi="ar-DZ"/>
        </w:rPr>
        <w:t>»</w:t>
      </w:r>
      <w:r w:rsidR="000F4312">
        <w:rPr>
          <w:rStyle w:val="Appeldenotedefin"/>
          <w:rFonts w:ascii="Simplified Arabic" w:hAnsi="Simplified Arabic" w:cs="Simplified Arabic"/>
          <w:sz w:val="28"/>
          <w:szCs w:val="28"/>
          <w:rtl/>
          <w:lang w:bidi="ar-DZ"/>
        </w:rPr>
        <w:endnoteReference w:id="3"/>
      </w:r>
      <w:r w:rsidR="000F4312">
        <w:rPr>
          <w:rFonts w:ascii="Simplified Arabic" w:hAnsi="Simplified Arabic" w:cs="Simplified Arabic" w:hint="cs"/>
          <w:sz w:val="28"/>
          <w:szCs w:val="28"/>
          <w:rtl/>
          <w:lang w:bidi="ar-DZ"/>
        </w:rPr>
        <w:t>.</w:t>
      </w:r>
    </w:p>
    <w:p w:rsidR="000F4312" w:rsidRDefault="000F4312" w:rsidP="007153AB">
      <w:pPr>
        <w:bidi/>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 نظرة تشومسكي العقلية للغة وخاصيتها البشرية تصل بنا إلى قضية الاكتساب اللّغوي، وهنا ينتقد النّظرية السّلوكية في قضية الاكتساب</w:t>
      </w:r>
      <w:r>
        <w:rPr>
          <w:rStyle w:val="Appeldenotedefin"/>
          <w:rFonts w:ascii="Simplified Arabic" w:hAnsi="Simplified Arabic" w:cs="Simplified Arabic"/>
          <w:sz w:val="28"/>
          <w:szCs w:val="28"/>
          <w:rtl/>
          <w:lang w:bidi="ar-DZ"/>
        </w:rPr>
        <w:endnoteReference w:id="4"/>
      </w:r>
      <w:r>
        <w:rPr>
          <w:rFonts w:ascii="Simplified Arabic" w:hAnsi="Simplified Arabic" w:cs="Simplified Arabic" w:hint="cs"/>
          <w:sz w:val="28"/>
          <w:szCs w:val="28"/>
          <w:rtl/>
          <w:lang w:bidi="ar-DZ"/>
        </w:rPr>
        <w:t xml:space="preserve"> ويقول في هذا:</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أنّ النّظرية السّلوكية للاكتساب غير قادرة على تفسير هذه القضية، وتعتبر عاجزة عن تفسير هذه القدرة التي تُمكّن الطّفل من بناء جمل نحوية، ويُفترض أنّ الإنسان قد وُهب ملكة لغوية أو قدرة لغوية، وأنّ الطّفل يولد مزودا بقدرة دقيقة من الأصول النّحوية الكلية التي تُمكّنه من التّعرّف على ما يسمعه من ما يتردّد من حوله، وهذه الأصول اللّغوية الكلية هي جزء ممّا نسميه العقل، وقد ظهرت هذه الفكرة واضحة جلية في كتاباته الفلسفية </w:t>
      </w:r>
      <w:r>
        <w:rPr>
          <w:rFonts w:ascii="Simplified Arabic" w:hAnsi="Simplified Arabic" w:cs="Simplified Arabic"/>
          <w:sz w:val="28"/>
          <w:szCs w:val="28"/>
          <w:rtl/>
          <w:lang w:bidi="ar-DZ"/>
        </w:rPr>
        <w:t>»</w:t>
      </w:r>
      <w:r>
        <w:rPr>
          <w:rStyle w:val="Appeldenotedefin"/>
          <w:rFonts w:ascii="Simplified Arabic" w:hAnsi="Simplified Arabic" w:cs="Simplified Arabic"/>
          <w:sz w:val="28"/>
          <w:szCs w:val="28"/>
          <w:rtl/>
          <w:lang w:bidi="ar-DZ"/>
        </w:rPr>
        <w:endnoteReference w:id="5"/>
      </w:r>
      <w:r>
        <w:rPr>
          <w:rFonts w:ascii="Simplified Arabic" w:hAnsi="Simplified Arabic" w:cs="Simplified Arabic" w:hint="cs"/>
          <w:sz w:val="28"/>
          <w:szCs w:val="28"/>
          <w:rtl/>
          <w:lang w:bidi="ar-DZ"/>
        </w:rPr>
        <w:t>.</w:t>
      </w:r>
    </w:p>
    <w:p w:rsidR="000F4312" w:rsidRDefault="000F4312" w:rsidP="00D63F76">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كما تأثّر تشومسكي بعلماء العربية خصوصا في ربطهم للغة بالجانب العقلي وأبرزهم ابن جني، الزمخشري، الجرجاني الذي تأثر به تأثرا كبيرا في نظرية النّظم المتمثّلة في العلاقات المعنوية بين الأصناف النّحوية، فهو يرى كما يرى سيبويه أيضا بأنّه ليس كلّ كلام منطوق مقبول، فهناك منطق لغوي هو الذي يتحكّم، وليس النّسج حسب هوى كلّ متكلّم، وأنّ اللّغة توليد منطقي خاضع للجماعة النّاطقة به وتخرج كلّ الأنماط الجميلة على الصورة التّأليفية الجديدة، ونحن لا نلمس سوى المظهر المادي للعملية، أمّا الجانب العقلي فهو داخل الصّندوق بعيد.</w:t>
      </w:r>
    </w:p>
    <w:p w:rsidR="000F4312" w:rsidRPr="007153AB" w:rsidRDefault="000F4312" w:rsidP="00D63F76">
      <w:pPr>
        <w:bidi/>
        <w:spacing w:after="0"/>
        <w:jc w:val="both"/>
        <w:rPr>
          <w:rFonts w:ascii="Simplified Arabic" w:hAnsi="Simplified Arabic" w:cs="Simplified Arabic"/>
          <w:b/>
          <w:bCs/>
          <w:sz w:val="28"/>
          <w:szCs w:val="28"/>
          <w:rtl/>
          <w:lang w:bidi="ar-DZ"/>
        </w:rPr>
      </w:pPr>
      <w:r w:rsidRPr="007153AB">
        <w:rPr>
          <w:rFonts w:ascii="Simplified Arabic" w:hAnsi="Simplified Arabic" w:cs="Simplified Arabic" w:hint="cs"/>
          <w:b/>
          <w:bCs/>
          <w:sz w:val="28"/>
          <w:szCs w:val="28"/>
          <w:rtl/>
          <w:lang w:bidi="ar-DZ"/>
        </w:rPr>
        <w:t>2- المراحل التي مرّت بها النّظرية التّوليدية التّحويلية:</w:t>
      </w:r>
    </w:p>
    <w:p w:rsidR="000F4312" w:rsidRDefault="000F4312" w:rsidP="00D63F76">
      <w:pPr>
        <w:bidi/>
        <w:spacing w:after="0"/>
        <w:jc w:val="both"/>
        <w:rPr>
          <w:rFonts w:ascii="Simplified Arabic" w:hAnsi="Simplified Arabic" w:cs="Simplified Arabic"/>
          <w:sz w:val="28"/>
          <w:szCs w:val="28"/>
          <w:rtl/>
          <w:lang w:bidi="ar-DZ"/>
        </w:rPr>
      </w:pPr>
      <w:r w:rsidRPr="007153AB">
        <w:rPr>
          <w:rFonts w:ascii="Simplified Arabic" w:hAnsi="Simplified Arabic" w:cs="Simplified Arabic" w:hint="cs"/>
          <w:b/>
          <w:bCs/>
          <w:sz w:val="28"/>
          <w:szCs w:val="28"/>
          <w:rtl/>
          <w:lang w:bidi="ar-DZ"/>
        </w:rPr>
        <w:t>1- مرحلة التّراكيب:</w:t>
      </w:r>
      <w:r>
        <w:rPr>
          <w:rFonts w:ascii="Simplified Arabic" w:hAnsi="Simplified Arabic" w:cs="Simplified Arabic" w:hint="cs"/>
          <w:sz w:val="28"/>
          <w:szCs w:val="28"/>
          <w:rtl/>
          <w:lang w:bidi="ar-DZ"/>
        </w:rPr>
        <w:t xml:space="preserve"> وتحتوي هذه المرحلة ثلاثة نماذج رئيسية:</w:t>
      </w:r>
    </w:p>
    <w:p w:rsidR="000F4312" w:rsidRDefault="000F4312" w:rsidP="00D63F76">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نموذج القواعد النّحوية المحدودة</w:t>
      </w:r>
    </w:p>
    <w:p w:rsidR="000F4312" w:rsidRDefault="000F4312" w:rsidP="00D63F76">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نموذج بنية العبارة</w:t>
      </w:r>
    </w:p>
    <w:p w:rsidR="000F4312" w:rsidRDefault="000F4312" w:rsidP="00D63F76">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نموذج القواعد التّحويلية</w:t>
      </w:r>
    </w:p>
    <w:p w:rsidR="000F4312" w:rsidRDefault="000F4312" w:rsidP="00D63F76">
      <w:pPr>
        <w:bidi/>
        <w:spacing w:after="0"/>
        <w:jc w:val="both"/>
        <w:rPr>
          <w:rFonts w:ascii="Simplified Arabic" w:hAnsi="Simplified Arabic" w:cs="Simplified Arabic"/>
          <w:sz w:val="28"/>
          <w:szCs w:val="28"/>
          <w:rtl/>
          <w:lang w:bidi="ar-DZ"/>
        </w:rPr>
      </w:pPr>
      <w:r w:rsidRPr="007153AB">
        <w:rPr>
          <w:rFonts w:ascii="Simplified Arabic" w:hAnsi="Simplified Arabic" w:cs="Simplified Arabic" w:hint="cs"/>
          <w:b/>
          <w:bCs/>
          <w:sz w:val="28"/>
          <w:szCs w:val="28"/>
          <w:rtl/>
          <w:lang w:bidi="ar-DZ"/>
        </w:rPr>
        <w:t xml:space="preserve">2- المنهج التّحويلي: </w:t>
      </w:r>
      <w:r>
        <w:rPr>
          <w:rFonts w:ascii="Simplified Arabic" w:hAnsi="Simplified Arabic" w:cs="Simplified Arabic" w:hint="cs"/>
          <w:sz w:val="28"/>
          <w:szCs w:val="28"/>
          <w:rtl/>
          <w:lang w:bidi="ar-DZ"/>
        </w:rPr>
        <w:t>ويقوم على عدّة اعتبارات:</w:t>
      </w:r>
    </w:p>
    <w:p w:rsidR="000F4312" w:rsidRDefault="000F4312" w:rsidP="00D63F76">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 الجملة هي الحدّ الأدنى التي تحمل معنى يحسن السّكوت عنه، وتسمّى الجملة النّواة</w:t>
      </w:r>
    </w:p>
    <w:p w:rsidR="000F4312" w:rsidRDefault="000F4312" w:rsidP="00D63F76">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 يطرأ على الجملة التّوليدية عنصر من عناصر التّحويل فتصبح تحويلية</w:t>
      </w:r>
    </w:p>
    <w:p w:rsidR="000F4312" w:rsidRDefault="000F4312" w:rsidP="00D63F76">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 عناصر التّحويل</w:t>
      </w:r>
    </w:p>
    <w:p w:rsidR="000F4312" w:rsidRPr="007153AB" w:rsidRDefault="000F4312" w:rsidP="00D63F76">
      <w:pPr>
        <w:pStyle w:val="Paragraphedeliste"/>
        <w:numPr>
          <w:ilvl w:val="0"/>
          <w:numId w:val="1"/>
        </w:numPr>
        <w:bidi/>
        <w:spacing w:after="0"/>
        <w:jc w:val="both"/>
        <w:rPr>
          <w:rFonts w:ascii="Simplified Arabic" w:hAnsi="Simplified Arabic" w:cs="Simplified Arabic"/>
          <w:sz w:val="28"/>
          <w:szCs w:val="28"/>
          <w:rtl/>
          <w:lang w:bidi="ar-DZ"/>
        </w:rPr>
      </w:pPr>
      <w:r w:rsidRPr="007153AB">
        <w:rPr>
          <w:rFonts w:ascii="Simplified Arabic" w:hAnsi="Simplified Arabic" w:cs="Simplified Arabic" w:hint="cs"/>
          <w:b/>
          <w:bCs/>
          <w:sz w:val="28"/>
          <w:szCs w:val="28"/>
          <w:rtl/>
          <w:lang w:bidi="ar-DZ"/>
        </w:rPr>
        <w:t>الحركة الإعرابية:</w:t>
      </w:r>
      <w:r w:rsidRPr="007153AB">
        <w:rPr>
          <w:rFonts w:ascii="Simplified Arabic" w:hAnsi="Simplified Arabic" w:cs="Simplified Arabic" w:hint="cs"/>
          <w:sz w:val="28"/>
          <w:szCs w:val="28"/>
          <w:rtl/>
          <w:lang w:bidi="ar-DZ"/>
        </w:rPr>
        <w:t xml:space="preserve"> كأن نقول: </w:t>
      </w:r>
    </w:p>
    <w:p w:rsidR="000F4312" w:rsidRPr="007153AB" w:rsidRDefault="000F4312" w:rsidP="00D63F76">
      <w:pPr>
        <w:pStyle w:val="Paragraphedeliste"/>
        <w:numPr>
          <w:ilvl w:val="0"/>
          <w:numId w:val="1"/>
        </w:numPr>
        <w:bidi/>
        <w:spacing w:after="0"/>
        <w:jc w:val="both"/>
        <w:rPr>
          <w:rFonts w:ascii="Simplified Arabic" w:hAnsi="Simplified Arabic" w:cs="Simplified Arabic"/>
          <w:sz w:val="28"/>
          <w:szCs w:val="28"/>
          <w:rtl/>
          <w:lang w:bidi="ar-DZ"/>
        </w:rPr>
      </w:pPr>
      <w:r w:rsidRPr="007153AB">
        <w:rPr>
          <w:rFonts w:ascii="Simplified Arabic" w:hAnsi="Simplified Arabic" w:cs="Simplified Arabic" w:hint="cs"/>
          <w:sz w:val="28"/>
          <w:szCs w:val="28"/>
          <w:rtl/>
          <w:lang w:bidi="ar-DZ"/>
        </w:rPr>
        <w:lastRenderedPageBreak/>
        <w:t>ضرب عليٌ محمدا (ضرب عليا محمدُ)</w:t>
      </w:r>
    </w:p>
    <w:p w:rsidR="000F4312" w:rsidRDefault="000F4312" w:rsidP="00D63F76">
      <w:pPr>
        <w:bidi/>
        <w:spacing w:after="0"/>
        <w:jc w:val="both"/>
        <w:rPr>
          <w:rFonts w:ascii="Simplified Arabic" w:hAnsi="Simplified Arabic" w:cs="Simplified Arabic"/>
          <w:sz w:val="28"/>
          <w:szCs w:val="28"/>
          <w:rtl/>
          <w:lang w:bidi="ar-DZ"/>
        </w:rPr>
      </w:pPr>
      <w:r w:rsidRPr="007153AB">
        <w:rPr>
          <w:rFonts w:ascii="Simplified Arabic" w:hAnsi="Simplified Arabic" w:cs="Simplified Arabic" w:hint="cs"/>
          <w:b/>
          <w:bCs/>
          <w:sz w:val="28"/>
          <w:szCs w:val="28"/>
          <w:rtl/>
          <w:lang w:bidi="ar-DZ"/>
        </w:rPr>
        <w:t>ب- قواعد الحذف:</w:t>
      </w:r>
      <w:r>
        <w:rPr>
          <w:rFonts w:ascii="Simplified Arabic" w:hAnsi="Simplified Arabic" w:cs="Simplified Arabic" w:hint="cs"/>
          <w:sz w:val="28"/>
          <w:szCs w:val="28"/>
          <w:rtl/>
          <w:lang w:bidi="ar-DZ"/>
        </w:rPr>
        <w:t xml:space="preserve"> وتكون بالاستغناء عن كلمة أو أكثر من الجملة شريطة أن تؤدّي معنى مفيدا لا يختلف كثيرا عن ظاهره في المعنى الأصلي قبل الحذف مثل: الرجل الغني يساعد الرجل الفقير (الغني يساعد الفقير)</w:t>
      </w:r>
    </w:p>
    <w:p w:rsidR="000F4312" w:rsidRDefault="000F4312" w:rsidP="00D63F76">
      <w:pPr>
        <w:bidi/>
        <w:spacing w:after="0"/>
        <w:jc w:val="both"/>
        <w:rPr>
          <w:rFonts w:ascii="Simplified Arabic" w:hAnsi="Simplified Arabic" w:cs="Simplified Arabic"/>
          <w:sz w:val="28"/>
          <w:szCs w:val="28"/>
          <w:rtl/>
          <w:lang w:bidi="ar-DZ"/>
        </w:rPr>
      </w:pPr>
      <w:r w:rsidRPr="007153AB">
        <w:rPr>
          <w:rFonts w:ascii="Simplified Arabic" w:hAnsi="Simplified Arabic" w:cs="Simplified Arabic" w:hint="cs"/>
          <w:b/>
          <w:bCs/>
          <w:sz w:val="28"/>
          <w:szCs w:val="28"/>
          <w:rtl/>
          <w:lang w:bidi="ar-DZ"/>
        </w:rPr>
        <w:t>ج- قواعد التّعويض:</w:t>
      </w:r>
      <w:r>
        <w:rPr>
          <w:rFonts w:ascii="Simplified Arabic" w:hAnsi="Simplified Arabic" w:cs="Simplified Arabic" w:hint="cs"/>
          <w:sz w:val="28"/>
          <w:szCs w:val="28"/>
          <w:rtl/>
          <w:lang w:bidi="ar-DZ"/>
        </w:rPr>
        <w:t xml:space="preserve"> كأن تحلّ كلمة مح</w:t>
      </w:r>
      <w:r w:rsidR="00BE5D47">
        <w:rPr>
          <w:rFonts w:ascii="Simplified Arabic" w:hAnsi="Simplified Arabic" w:cs="Simplified Arabic" w:hint="cs"/>
          <w:sz w:val="28"/>
          <w:szCs w:val="28"/>
          <w:rtl/>
          <w:lang w:bidi="ar-DZ"/>
        </w:rPr>
        <w:t>لّ أخرى سواء كانت اسما ظاهرا محل</w:t>
      </w:r>
      <w:r>
        <w:rPr>
          <w:rFonts w:ascii="Simplified Arabic" w:hAnsi="Simplified Arabic" w:cs="Simplified Arabic" w:hint="cs"/>
          <w:sz w:val="28"/>
          <w:szCs w:val="28"/>
          <w:rtl/>
          <w:lang w:bidi="ar-DZ"/>
        </w:rPr>
        <w:t xml:space="preserve"> اسم ظاهر، أو ضميرا محلّ ضمير....الخ، كأن نقول</w:t>
      </w:r>
      <w:r>
        <w:rPr>
          <w:rStyle w:val="Appeldenotedefin"/>
          <w:rFonts w:ascii="Simplified Arabic" w:hAnsi="Simplified Arabic" w:cs="Simplified Arabic"/>
          <w:sz w:val="28"/>
          <w:szCs w:val="28"/>
          <w:rtl/>
          <w:lang w:bidi="ar-DZ"/>
        </w:rPr>
        <w:endnoteReference w:id="6"/>
      </w:r>
      <w:r>
        <w:rPr>
          <w:rFonts w:ascii="Simplified Arabic" w:hAnsi="Simplified Arabic" w:cs="Simplified Arabic" w:hint="cs"/>
          <w:sz w:val="28"/>
          <w:szCs w:val="28"/>
          <w:rtl/>
          <w:lang w:bidi="ar-DZ"/>
        </w:rPr>
        <w:t>:</w:t>
      </w:r>
    </w:p>
    <w:p w:rsidR="000F4312" w:rsidRDefault="000F4312" w:rsidP="00D63F76">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إذا درس محمد جيدا فسوف ينجح (إذا درس جيدا فإنّه سينجح)</w:t>
      </w:r>
    </w:p>
    <w:p w:rsidR="000F4312" w:rsidRDefault="000F4312" w:rsidP="00D63F76">
      <w:pPr>
        <w:bidi/>
        <w:spacing w:after="0"/>
        <w:jc w:val="both"/>
        <w:rPr>
          <w:rFonts w:ascii="Simplified Arabic" w:hAnsi="Simplified Arabic" w:cs="Simplified Arabic"/>
          <w:sz w:val="28"/>
          <w:szCs w:val="28"/>
          <w:rtl/>
          <w:lang w:bidi="ar-DZ"/>
        </w:rPr>
      </w:pPr>
      <w:r w:rsidRPr="007153AB">
        <w:rPr>
          <w:rFonts w:ascii="Simplified Arabic" w:hAnsi="Simplified Arabic" w:cs="Simplified Arabic" w:hint="cs"/>
          <w:b/>
          <w:bCs/>
          <w:sz w:val="28"/>
          <w:szCs w:val="28"/>
          <w:rtl/>
          <w:lang w:bidi="ar-DZ"/>
        </w:rPr>
        <w:t>د- قواعد الزّيادة:</w:t>
      </w:r>
      <w:r>
        <w:rPr>
          <w:rFonts w:ascii="Simplified Arabic" w:hAnsi="Simplified Arabic" w:cs="Simplified Arabic" w:hint="cs"/>
          <w:sz w:val="28"/>
          <w:szCs w:val="28"/>
          <w:rtl/>
          <w:lang w:bidi="ar-DZ"/>
        </w:rPr>
        <w:t xml:space="preserve"> وتظهر بإضافة كلمة أو كلمات جديدة إلى الجملة مثل:</w:t>
      </w:r>
    </w:p>
    <w:p w:rsidR="000F4312" w:rsidRDefault="000F4312" w:rsidP="00D63F76">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حضّرت الدرس (حضّر خالد الدرس</w:t>
      </w:r>
    </w:p>
    <w:p w:rsidR="000F4312" w:rsidRDefault="000F4312" w:rsidP="00D63F76">
      <w:pPr>
        <w:bidi/>
        <w:spacing w:after="0"/>
        <w:jc w:val="both"/>
        <w:rPr>
          <w:rFonts w:ascii="Simplified Arabic" w:hAnsi="Simplified Arabic" w:cs="Simplified Arabic"/>
          <w:sz w:val="28"/>
          <w:szCs w:val="28"/>
          <w:rtl/>
          <w:lang w:bidi="ar-DZ"/>
        </w:rPr>
      </w:pPr>
      <w:r w:rsidRPr="007153AB">
        <w:rPr>
          <w:rFonts w:ascii="Simplified Arabic" w:hAnsi="Simplified Arabic" w:cs="Simplified Arabic" w:hint="cs"/>
          <w:b/>
          <w:bCs/>
          <w:sz w:val="28"/>
          <w:szCs w:val="28"/>
          <w:rtl/>
          <w:lang w:bidi="ar-DZ"/>
        </w:rPr>
        <w:t>ه- قواعد إعادة التّرتيب:</w:t>
      </w:r>
      <w:r>
        <w:rPr>
          <w:rFonts w:ascii="Simplified Arabic" w:hAnsi="Simplified Arabic" w:cs="Simplified Arabic" w:hint="cs"/>
          <w:sz w:val="28"/>
          <w:szCs w:val="28"/>
          <w:rtl/>
          <w:lang w:bidi="ar-DZ"/>
        </w:rPr>
        <w:t xml:space="preserve"> وذلك حين تتبادل الكلمات مواقعها في الجمل مثل:</w:t>
      </w:r>
    </w:p>
    <w:p w:rsidR="000F4312" w:rsidRDefault="000F4312" w:rsidP="00D63F76">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تفقّد المدير المؤسّسة (المدير تفقّد المؤسّسة)</w:t>
      </w:r>
      <w:r>
        <w:rPr>
          <w:rStyle w:val="Appeldenotedefin"/>
          <w:rFonts w:ascii="Simplified Arabic" w:hAnsi="Simplified Arabic" w:cs="Simplified Arabic"/>
          <w:sz w:val="28"/>
          <w:szCs w:val="28"/>
          <w:rtl/>
          <w:lang w:bidi="ar-DZ"/>
        </w:rPr>
        <w:endnoteReference w:id="7"/>
      </w:r>
    </w:p>
    <w:p w:rsidR="007153AB" w:rsidRPr="007153AB" w:rsidRDefault="007153AB" w:rsidP="00D63F76">
      <w:pPr>
        <w:bidi/>
        <w:spacing w:after="0"/>
        <w:jc w:val="both"/>
        <w:rPr>
          <w:rFonts w:ascii="Simplified Arabic" w:hAnsi="Simplified Arabic" w:cs="Simplified Arabic"/>
          <w:b/>
          <w:bCs/>
          <w:sz w:val="28"/>
          <w:szCs w:val="28"/>
          <w:rtl/>
          <w:lang w:bidi="ar-DZ"/>
        </w:rPr>
      </w:pPr>
      <w:r w:rsidRPr="007153AB">
        <w:rPr>
          <w:rFonts w:ascii="Simplified Arabic" w:hAnsi="Simplified Arabic" w:cs="Simplified Arabic" w:hint="cs"/>
          <w:b/>
          <w:bCs/>
          <w:sz w:val="28"/>
          <w:szCs w:val="28"/>
          <w:rtl/>
          <w:lang w:bidi="ar-DZ"/>
        </w:rPr>
        <w:t xml:space="preserve">ملاحظة: </w:t>
      </w:r>
    </w:p>
    <w:p w:rsidR="007153AB" w:rsidRDefault="007153AB" w:rsidP="00D63F76">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عناصر التّحويل هذه تنقل الجملة من توليدية فيها معنى سطحي إلى تحويلية فيها معنى عميق</w:t>
      </w:r>
      <w:r w:rsidR="00D63F76">
        <w:rPr>
          <w:rFonts w:ascii="Simplified Arabic" w:hAnsi="Simplified Arabic" w:cs="Simplified Arabic" w:hint="cs"/>
          <w:sz w:val="28"/>
          <w:szCs w:val="28"/>
          <w:rtl/>
          <w:lang w:bidi="ar-DZ"/>
        </w:rPr>
        <w:t>.</w:t>
      </w:r>
    </w:p>
    <w:p w:rsidR="000F4312" w:rsidRDefault="000F4312" w:rsidP="000F4312">
      <w:pPr>
        <w:bidi/>
        <w:spacing w:after="0"/>
        <w:jc w:val="both"/>
        <w:rPr>
          <w:rFonts w:ascii="Simplified Arabic" w:hAnsi="Simplified Arabic" w:cs="Simplified Arabic"/>
          <w:b/>
          <w:bCs/>
          <w:sz w:val="28"/>
          <w:szCs w:val="28"/>
          <w:lang w:bidi="ar-DZ"/>
        </w:rPr>
      </w:pPr>
      <w:r w:rsidRPr="00BF50DC">
        <w:rPr>
          <w:rFonts w:ascii="Simplified Arabic" w:hAnsi="Simplified Arabic" w:cs="Simplified Arabic" w:hint="cs"/>
          <w:b/>
          <w:bCs/>
          <w:sz w:val="28"/>
          <w:szCs w:val="28"/>
          <w:rtl/>
          <w:lang w:bidi="ar-DZ"/>
        </w:rPr>
        <w:t xml:space="preserve">تطبيق: </w:t>
      </w:r>
    </w:p>
    <w:p w:rsidR="00BF50DC" w:rsidRPr="00BF50DC" w:rsidRDefault="00BF50DC" w:rsidP="00BF50DC">
      <w:pPr>
        <w:bidi/>
        <w:spacing w:after="0"/>
        <w:jc w:val="both"/>
        <w:rPr>
          <w:rFonts w:ascii="Simplified Arabic" w:hAnsi="Simplified Arabic" w:cs="Simplified Arabic"/>
          <w:sz w:val="28"/>
          <w:szCs w:val="28"/>
          <w:rtl/>
          <w:lang w:bidi="ar-DZ"/>
        </w:rPr>
      </w:pPr>
      <w:r w:rsidRPr="00BF50DC">
        <w:rPr>
          <w:rFonts w:ascii="Simplified Arabic" w:hAnsi="Simplified Arabic" w:cs="Simplified Arabic" w:hint="cs"/>
          <w:sz w:val="28"/>
          <w:szCs w:val="28"/>
          <w:rtl/>
          <w:lang w:bidi="ar-DZ"/>
        </w:rPr>
        <w:t>اختر مجموعة من الجمل وطبّق عليها عناصر التّحويل المناسبة.</w:t>
      </w:r>
    </w:p>
    <w:sectPr w:rsidR="00BF50DC" w:rsidRPr="00BF50DC" w:rsidSect="00600DFB">
      <w:footerReference w:type="default" r:id="rId8"/>
      <w:endnotePr>
        <w:numFmt w:val="decimal"/>
      </w:end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693" w:rsidRDefault="004F3693" w:rsidP="00497EF8">
      <w:pPr>
        <w:spacing w:after="0" w:line="240" w:lineRule="auto"/>
      </w:pPr>
      <w:r>
        <w:separator/>
      </w:r>
    </w:p>
  </w:endnote>
  <w:endnote w:type="continuationSeparator" w:id="1">
    <w:p w:rsidR="004F3693" w:rsidRDefault="004F3693" w:rsidP="00497EF8">
      <w:pPr>
        <w:spacing w:after="0" w:line="240" w:lineRule="auto"/>
      </w:pPr>
      <w:r>
        <w:continuationSeparator/>
      </w:r>
    </w:p>
  </w:endnote>
  <w:endnote w:id="2">
    <w:p w:rsidR="000F4312" w:rsidRPr="000F4312" w:rsidRDefault="000F4312" w:rsidP="000F4312">
      <w:pPr>
        <w:pStyle w:val="Notedefin"/>
        <w:rPr>
          <w:rFonts w:ascii="Simplified Arabic" w:hAnsi="Simplified Arabic" w:cs="Simplified Arabic"/>
          <w:b/>
          <w:bCs/>
          <w:sz w:val="24"/>
          <w:szCs w:val="24"/>
          <w:rtl/>
        </w:rPr>
      </w:pPr>
      <w:r w:rsidRPr="000F4312">
        <w:rPr>
          <w:rFonts w:ascii="Simplified Arabic" w:hAnsi="Simplified Arabic" w:cs="Simplified Arabic"/>
          <w:b/>
          <w:bCs/>
          <w:sz w:val="24"/>
          <w:szCs w:val="24"/>
          <w:rtl/>
        </w:rPr>
        <w:t>قائمة المصادر والمراجع:</w:t>
      </w:r>
    </w:p>
    <w:p w:rsidR="000F4312" w:rsidRPr="000F4312" w:rsidRDefault="000F4312" w:rsidP="000F4312">
      <w:pPr>
        <w:pStyle w:val="Notedefin"/>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Pr="000F4312">
        <w:rPr>
          <w:rFonts w:ascii="Simplified Arabic" w:hAnsi="Simplified Arabic" w:cs="Simplified Arabic"/>
          <w:sz w:val="24"/>
          <w:szCs w:val="24"/>
          <w:rtl/>
        </w:rPr>
        <w:t>النحو العربي والدرس الحديث، عبده الراجحي</w:t>
      </w:r>
      <w:r>
        <w:rPr>
          <w:rFonts w:ascii="Simplified Arabic" w:hAnsi="Simplified Arabic" w:cs="Simplified Arabic" w:hint="cs"/>
          <w:sz w:val="24"/>
          <w:szCs w:val="24"/>
          <w:rtl/>
        </w:rPr>
        <w:t>.</w:t>
      </w:r>
      <w:r w:rsidRPr="000F4312">
        <w:rPr>
          <w:rStyle w:val="Appeldenotedefin"/>
          <w:rFonts w:ascii="Simplified Arabic" w:hAnsi="Simplified Arabic" w:cs="Simplified Arabic"/>
          <w:sz w:val="24"/>
          <w:szCs w:val="24"/>
        </w:rPr>
        <w:endnoteRef/>
      </w:r>
      <w:r w:rsidRPr="000F4312">
        <w:rPr>
          <w:rFonts w:ascii="Simplified Arabic" w:hAnsi="Simplified Arabic" w:cs="Simplified Arabic"/>
          <w:sz w:val="24"/>
          <w:szCs w:val="24"/>
        </w:rPr>
        <w:t xml:space="preserve"> </w:t>
      </w:r>
    </w:p>
  </w:endnote>
  <w:endnote w:id="3">
    <w:p w:rsidR="000F4312" w:rsidRPr="000F4312" w:rsidRDefault="000F4312" w:rsidP="000F4312">
      <w:pPr>
        <w:pStyle w:val="Notedefin"/>
        <w:rPr>
          <w:rFonts w:ascii="Simplified Arabic" w:hAnsi="Simplified Arabic" w:cs="Simplified Arabic"/>
          <w:sz w:val="24"/>
          <w:szCs w:val="24"/>
          <w:rtl/>
          <w:lang w:bidi="ar-DZ"/>
        </w:rPr>
      </w:pPr>
      <w:r w:rsidRPr="000F4312">
        <w:rPr>
          <w:rFonts w:ascii="Simplified Arabic" w:hAnsi="Simplified Arabic" w:cs="Simplified Arabic"/>
          <w:sz w:val="24"/>
          <w:szCs w:val="24"/>
          <w:rtl/>
        </w:rPr>
        <w:t>- نظرية تشومسكي اللّغوي، جون ليونز، تر: حلمي خليل، دار المعرفة، مصر، 1985، ط. 1</w:t>
      </w:r>
      <w:r>
        <w:rPr>
          <w:rFonts w:ascii="Simplified Arabic" w:hAnsi="Simplified Arabic" w:cs="Simplified Arabic" w:hint="cs"/>
          <w:sz w:val="24"/>
          <w:szCs w:val="24"/>
          <w:rtl/>
        </w:rPr>
        <w:t>.</w:t>
      </w:r>
      <w:r w:rsidRPr="000F4312">
        <w:rPr>
          <w:rStyle w:val="Appeldenotedefin"/>
          <w:rFonts w:ascii="Simplified Arabic" w:hAnsi="Simplified Arabic" w:cs="Simplified Arabic"/>
          <w:sz w:val="24"/>
          <w:szCs w:val="24"/>
        </w:rPr>
        <w:endnoteRef/>
      </w:r>
      <w:r w:rsidRPr="000F4312">
        <w:rPr>
          <w:rFonts w:ascii="Simplified Arabic" w:hAnsi="Simplified Arabic" w:cs="Simplified Arabic"/>
          <w:sz w:val="24"/>
          <w:szCs w:val="24"/>
        </w:rPr>
        <w:t xml:space="preserve"> </w:t>
      </w:r>
    </w:p>
  </w:endnote>
  <w:endnote w:id="4">
    <w:p w:rsidR="000F4312" w:rsidRPr="000F4312" w:rsidRDefault="000F4312" w:rsidP="000F4312">
      <w:pPr>
        <w:pStyle w:val="Notedefin"/>
        <w:rPr>
          <w:rFonts w:ascii="Simplified Arabic" w:hAnsi="Simplified Arabic" w:cs="Simplified Arabic"/>
          <w:sz w:val="24"/>
          <w:szCs w:val="24"/>
          <w:rtl/>
          <w:lang w:bidi="ar-DZ"/>
        </w:rPr>
      </w:pPr>
      <w:r w:rsidRPr="000F4312">
        <w:rPr>
          <w:rFonts w:ascii="Simplified Arabic" w:hAnsi="Simplified Arabic" w:cs="Simplified Arabic"/>
          <w:sz w:val="24"/>
          <w:szCs w:val="24"/>
          <w:rtl/>
        </w:rPr>
        <w:t>- اللّغة والعقل، نعوم  تشومسكي، ت: بيداء العلكاوي</w:t>
      </w:r>
      <w:r>
        <w:rPr>
          <w:rFonts w:ascii="Simplified Arabic" w:hAnsi="Simplified Arabic" w:cs="Simplified Arabic" w:hint="cs"/>
          <w:sz w:val="24"/>
          <w:szCs w:val="24"/>
          <w:rtl/>
        </w:rPr>
        <w:t>.</w:t>
      </w:r>
      <w:r w:rsidRPr="000F4312">
        <w:rPr>
          <w:rStyle w:val="Appeldenotedefin"/>
          <w:rFonts w:ascii="Simplified Arabic" w:hAnsi="Simplified Arabic" w:cs="Simplified Arabic"/>
          <w:sz w:val="24"/>
          <w:szCs w:val="24"/>
        </w:rPr>
        <w:endnoteRef/>
      </w:r>
      <w:r w:rsidRPr="000F4312">
        <w:rPr>
          <w:rFonts w:ascii="Simplified Arabic" w:hAnsi="Simplified Arabic" w:cs="Simplified Arabic"/>
          <w:sz w:val="24"/>
          <w:szCs w:val="24"/>
        </w:rPr>
        <w:t xml:space="preserve"> </w:t>
      </w:r>
    </w:p>
  </w:endnote>
  <w:endnote w:id="5">
    <w:p w:rsidR="000F4312" w:rsidRPr="000F4312" w:rsidRDefault="000F4312" w:rsidP="000F4312">
      <w:pPr>
        <w:pStyle w:val="Notedefin"/>
        <w:rPr>
          <w:rFonts w:ascii="Simplified Arabic" w:hAnsi="Simplified Arabic" w:cs="Simplified Arabic"/>
          <w:sz w:val="24"/>
          <w:szCs w:val="24"/>
          <w:rtl/>
          <w:lang w:bidi="ar-DZ"/>
        </w:rPr>
      </w:pPr>
      <w:r w:rsidRPr="000F4312">
        <w:rPr>
          <w:rFonts w:ascii="Simplified Arabic" w:hAnsi="Simplified Arabic" w:cs="Simplified Arabic"/>
          <w:sz w:val="24"/>
          <w:szCs w:val="24"/>
          <w:rtl/>
        </w:rPr>
        <w:t>- اللّغة والمسؤولية، نعوم تشومسكي، تر: حسام البهنساوي، زهراء الشرق، مصر، 2005، ط. 2</w:t>
      </w:r>
      <w:r>
        <w:rPr>
          <w:rFonts w:ascii="Simplified Arabic" w:hAnsi="Simplified Arabic" w:cs="Simplified Arabic" w:hint="cs"/>
          <w:sz w:val="24"/>
          <w:szCs w:val="24"/>
          <w:rtl/>
        </w:rPr>
        <w:t>.</w:t>
      </w:r>
      <w:r w:rsidRPr="000F4312">
        <w:rPr>
          <w:rStyle w:val="Appeldenotedefin"/>
          <w:rFonts w:ascii="Simplified Arabic" w:hAnsi="Simplified Arabic" w:cs="Simplified Arabic"/>
          <w:sz w:val="24"/>
          <w:szCs w:val="24"/>
        </w:rPr>
        <w:endnoteRef/>
      </w:r>
      <w:r w:rsidRPr="000F4312">
        <w:rPr>
          <w:rFonts w:ascii="Simplified Arabic" w:hAnsi="Simplified Arabic" w:cs="Simplified Arabic"/>
          <w:sz w:val="24"/>
          <w:szCs w:val="24"/>
        </w:rPr>
        <w:t xml:space="preserve"> </w:t>
      </w:r>
    </w:p>
  </w:endnote>
  <w:endnote w:id="6">
    <w:p w:rsidR="000F4312" w:rsidRPr="000F4312" w:rsidRDefault="000F4312" w:rsidP="000F4312">
      <w:pPr>
        <w:pStyle w:val="Notedefin"/>
        <w:rPr>
          <w:rFonts w:ascii="Simplified Arabic" w:hAnsi="Simplified Arabic" w:cs="Simplified Arabic"/>
          <w:sz w:val="24"/>
          <w:szCs w:val="24"/>
          <w:rtl/>
          <w:lang w:bidi="ar-DZ"/>
        </w:rPr>
      </w:pPr>
      <w:r w:rsidRPr="000F4312">
        <w:rPr>
          <w:rFonts w:ascii="Simplified Arabic" w:hAnsi="Simplified Arabic" w:cs="Simplified Arabic"/>
          <w:sz w:val="24"/>
          <w:szCs w:val="24"/>
          <w:rtl/>
        </w:rPr>
        <w:t>- في نحو اللّغة وتراكيبها، خليل عمايرة، عالم المعر</w:t>
      </w:r>
      <w:r>
        <w:rPr>
          <w:rFonts w:ascii="Simplified Arabic" w:hAnsi="Simplified Arabic" w:cs="Simplified Arabic"/>
          <w:sz w:val="24"/>
          <w:szCs w:val="24"/>
          <w:rtl/>
        </w:rPr>
        <w:t>فة، السعودية، 1984، ط.</w:t>
      </w:r>
      <w:r>
        <w:rPr>
          <w:rFonts w:ascii="Simplified Arabic" w:hAnsi="Simplified Arabic" w:cs="Simplified Arabic" w:hint="cs"/>
          <w:sz w:val="24"/>
          <w:szCs w:val="24"/>
          <w:rtl/>
        </w:rPr>
        <w:t>1</w:t>
      </w:r>
      <w:r w:rsidRPr="000F4312">
        <w:rPr>
          <w:rStyle w:val="Appeldenotedefin"/>
          <w:rFonts w:ascii="Simplified Arabic" w:hAnsi="Simplified Arabic" w:cs="Simplified Arabic"/>
          <w:sz w:val="24"/>
          <w:szCs w:val="24"/>
        </w:rPr>
        <w:endnoteRef/>
      </w:r>
      <w:r w:rsidRPr="000F4312">
        <w:rPr>
          <w:rFonts w:ascii="Simplified Arabic" w:hAnsi="Simplified Arabic" w:cs="Simplified Arabic"/>
          <w:sz w:val="24"/>
          <w:szCs w:val="24"/>
        </w:rPr>
        <w:t xml:space="preserve"> </w:t>
      </w:r>
    </w:p>
  </w:endnote>
  <w:endnote w:id="7">
    <w:p w:rsidR="000F4312" w:rsidRDefault="000F4312">
      <w:pPr>
        <w:pStyle w:val="Notedefin"/>
        <w:rPr>
          <w:rtl/>
          <w:lang w:bidi="ar-DZ"/>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856458"/>
      <w:docPartObj>
        <w:docPartGallery w:val="Page Numbers (Bottom of Page)"/>
        <w:docPartUnique/>
      </w:docPartObj>
    </w:sdtPr>
    <w:sdtContent>
      <w:p w:rsidR="007153AB" w:rsidRDefault="00A568D1">
        <w:pPr>
          <w:pStyle w:val="Pieddepage"/>
          <w:jc w:val="center"/>
        </w:pPr>
        <w:fldSimple w:instr=" PAGE   \* MERGEFORMAT ">
          <w:r w:rsidR="000669D2">
            <w:rPr>
              <w:noProof/>
            </w:rPr>
            <w:t>1</w:t>
          </w:r>
        </w:fldSimple>
      </w:p>
    </w:sdtContent>
  </w:sdt>
  <w:p w:rsidR="007153AB" w:rsidRDefault="007153A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693" w:rsidRDefault="004F3693" w:rsidP="00497EF8">
      <w:pPr>
        <w:spacing w:after="0" w:line="240" w:lineRule="auto"/>
      </w:pPr>
      <w:r>
        <w:separator/>
      </w:r>
    </w:p>
  </w:footnote>
  <w:footnote w:type="continuationSeparator" w:id="1">
    <w:p w:rsidR="004F3693" w:rsidRDefault="004F3693" w:rsidP="00497E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371CA"/>
    <w:multiLevelType w:val="hybridMultilevel"/>
    <w:tmpl w:val="F3C45D44"/>
    <w:lvl w:ilvl="0" w:tplc="75F6C520">
      <w:start w:val="1"/>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numFmt w:val="decimal"/>
    <w:endnote w:id="0"/>
    <w:endnote w:id="1"/>
  </w:endnotePr>
  <w:compat/>
  <w:rsids>
    <w:rsidRoot w:val="009A79D5"/>
    <w:rsid w:val="000669D2"/>
    <w:rsid w:val="00067A15"/>
    <w:rsid w:val="00067C63"/>
    <w:rsid w:val="000E5676"/>
    <w:rsid w:val="000F2465"/>
    <w:rsid w:val="000F4312"/>
    <w:rsid w:val="001006D3"/>
    <w:rsid w:val="00107AA8"/>
    <w:rsid w:val="001F2DCB"/>
    <w:rsid w:val="00234E53"/>
    <w:rsid w:val="00266424"/>
    <w:rsid w:val="002D3606"/>
    <w:rsid w:val="00351FA3"/>
    <w:rsid w:val="00497EF8"/>
    <w:rsid w:val="004F3693"/>
    <w:rsid w:val="00600DFB"/>
    <w:rsid w:val="00624C95"/>
    <w:rsid w:val="00692FA9"/>
    <w:rsid w:val="007153AB"/>
    <w:rsid w:val="0091240E"/>
    <w:rsid w:val="00995A67"/>
    <w:rsid w:val="009A79D5"/>
    <w:rsid w:val="00A568D1"/>
    <w:rsid w:val="00AB350D"/>
    <w:rsid w:val="00AF3887"/>
    <w:rsid w:val="00B54CB9"/>
    <w:rsid w:val="00B6022B"/>
    <w:rsid w:val="00BE5D47"/>
    <w:rsid w:val="00BF50DC"/>
    <w:rsid w:val="00D63F76"/>
    <w:rsid w:val="00DB34E8"/>
    <w:rsid w:val="00E55330"/>
    <w:rsid w:val="00EA750E"/>
    <w:rsid w:val="00F467C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E53"/>
    <w:pPr>
      <w:jc w:val="right"/>
    </w:pPr>
  </w:style>
  <w:style w:type="paragraph" w:styleId="Titre2">
    <w:name w:val="heading 2"/>
    <w:basedOn w:val="Normal"/>
    <w:next w:val="Normal"/>
    <w:link w:val="Titre2Car"/>
    <w:uiPriority w:val="9"/>
    <w:unhideWhenUsed/>
    <w:qFormat/>
    <w:rsid w:val="00234E5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34E53"/>
    <w:pPr>
      <w:ind w:left="720"/>
      <w:contextualSpacing/>
    </w:pPr>
  </w:style>
  <w:style w:type="character" w:customStyle="1" w:styleId="Titre2Car">
    <w:name w:val="Titre 2 Car"/>
    <w:basedOn w:val="Policepardfaut"/>
    <w:link w:val="Titre2"/>
    <w:uiPriority w:val="9"/>
    <w:rsid w:val="00234E53"/>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unhideWhenUsed/>
    <w:qFormat/>
    <w:rsid w:val="00234E53"/>
    <w:pPr>
      <w:spacing w:after="0" w:line="240" w:lineRule="auto"/>
    </w:pPr>
    <w:rPr>
      <w:rFonts w:ascii="Traditional Arabic" w:hAnsi="Traditional Arabic"/>
      <w:sz w:val="20"/>
      <w:szCs w:val="20"/>
    </w:rPr>
  </w:style>
  <w:style w:type="character" w:customStyle="1" w:styleId="NotedebasdepageCar">
    <w:name w:val="Note de bas de page Car"/>
    <w:basedOn w:val="Policepardfaut"/>
    <w:link w:val="Notedebasdepage"/>
    <w:uiPriority w:val="99"/>
    <w:rsid w:val="00234E53"/>
    <w:rPr>
      <w:rFonts w:ascii="Traditional Arabic" w:hAnsi="Traditional Arabic"/>
      <w:sz w:val="20"/>
      <w:szCs w:val="20"/>
    </w:rPr>
  </w:style>
  <w:style w:type="character" w:styleId="Appelnotedebasdep">
    <w:name w:val="footnote reference"/>
    <w:basedOn w:val="Policepardfaut"/>
    <w:uiPriority w:val="99"/>
    <w:semiHidden/>
    <w:unhideWhenUsed/>
    <w:rsid w:val="00497EF8"/>
    <w:rPr>
      <w:vertAlign w:val="superscript"/>
    </w:rPr>
  </w:style>
  <w:style w:type="paragraph" w:styleId="En-tte">
    <w:name w:val="header"/>
    <w:basedOn w:val="Normal"/>
    <w:link w:val="En-tteCar"/>
    <w:uiPriority w:val="99"/>
    <w:semiHidden/>
    <w:unhideWhenUsed/>
    <w:rsid w:val="007153A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153AB"/>
  </w:style>
  <w:style w:type="paragraph" w:styleId="Pieddepage">
    <w:name w:val="footer"/>
    <w:basedOn w:val="Normal"/>
    <w:link w:val="PieddepageCar"/>
    <w:uiPriority w:val="99"/>
    <w:unhideWhenUsed/>
    <w:rsid w:val="007153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53AB"/>
  </w:style>
  <w:style w:type="paragraph" w:styleId="Notedefin">
    <w:name w:val="endnote text"/>
    <w:basedOn w:val="Normal"/>
    <w:link w:val="NotedefinCar"/>
    <w:uiPriority w:val="99"/>
    <w:semiHidden/>
    <w:unhideWhenUsed/>
    <w:rsid w:val="000F4312"/>
    <w:pPr>
      <w:spacing w:after="0" w:line="240" w:lineRule="auto"/>
    </w:pPr>
    <w:rPr>
      <w:sz w:val="20"/>
      <w:szCs w:val="20"/>
    </w:rPr>
  </w:style>
  <w:style w:type="character" w:customStyle="1" w:styleId="NotedefinCar">
    <w:name w:val="Note de fin Car"/>
    <w:basedOn w:val="Policepardfaut"/>
    <w:link w:val="Notedefin"/>
    <w:uiPriority w:val="99"/>
    <w:semiHidden/>
    <w:rsid w:val="000F4312"/>
    <w:rPr>
      <w:sz w:val="20"/>
      <w:szCs w:val="20"/>
    </w:rPr>
  </w:style>
  <w:style w:type="character" w:styleId="Appeldenotedefin">
    <w:name w:val="endnote reference"/>
    <w:basedOn w:val="Policepardfaut"/>
    <w:uiPriority w:val="99"/>
    <w:semiHidden/>
    <w:unhideWhenUsed/>
    <w:rsid w:val="000F431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AE6F1-2E01-4892-AEEF-0E179AD9D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596</Words>
  <Characters>3281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3870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toshiba</cp:lastModifiedBy>
  <cp:revision>11</cp:revision>
  <dcterms:created xsi:type="dcterms:W3CDTF">2024-02-21T13:05:00Z</dcterms:created>
  <dcterms:modified xsi:type="dcterms:W3CDTF">2024-09-17T12:28:00Z</dcterms:modified>
</cp:coreProperties>
</file>