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A8" w:rsidRPr="00D720C6" w:rsidRDefault="004348F7" w:rsidP="004348F7">
      <w:pPr>
        <w:pStyle w:val="Titre"/>
        <w:jc w:val="center"/>
        <w:rPr>
          <w:color w:val="943634" w:themeColor="accent2" w:themeShade="BF"/>
          <w:sz w:val="44"/>
          <w:szCs w:val="44"/>
        </w:rPr>
      </w:pPr>
      <w:bookmarkStart w:id="0" w:name="_GoBack"/>
      <w:bookmarkEnd w:id="0"/>
      <w:r w:rsidRPr="00D720C6">
        <w:rPr>
          <w:color w:val="943634" w:themeColor="accent2" w:themeShade="BF"/>
          <w:sz w:val="44"/>
          <w:szCs w:val="44"/>
        </w:rPr>
        <w:t>Université de Tissemsilt</w:t>
      </w:r>
    </w:p>
    <w:p w:rsidR="004348F7" w:rsidRPr="004348F7" w:rsidRDefault="004348F7" w:rsidP="004348F7">
      <w:pPr>
        <w:pStyle w:val="Titre"/>
        <w:jc w:val="center"/>
        <w:rPr>
          <w:sz w:val="36"/>
          <w:szCs w:val="36"/>
        </w:rPr>
      </w:pPr>
      <w:r w:rsidRPr="004348F7">
        <w:rPr>
          <w:sz w:val="36"/>
          <w:szCs w:val="36"/>
        </w:rPr>
        <w:t>Faculté des lettres et des langues</w:t>
      </w:r>
    </w:p>
    <w:p w:rsidR="004348F7" w:rsidRPr="00D720C6" w:rsidRDefault="004348F7" w:rsidP="004348F7">
      <w:pPr>
        <w:pStyle w:val="Titre"/>
        <w:jc w:val="center"/>
        <w:rPr>
          <w:color w:val="948A54" w:themeColor="background2" w:themeShade="80"/>
          <w:sz w:val="36"/>
          <w:szCs w:val="36"/>
        </w:rPr>
      </w:pPr>
      <w:r w:rsidRPr="00D720C6">
        <w:rPr>
          <w:color w:val="948A54" w:themeColor="background2" w:themeShade="80"/>
          <w:sz w:val="36"/>
          <w:szCs w:val="36"/>
        </w:rPr>
        <w:t>Département des langues étrangères</w:t>
      </w:r>
    </w:p>
    <w:p w:rsidR="00BA13C6" w:rsidRDefault="004348F7" w:rsidP="00BA13C6">
      <w:pPr>
        <w:pStyle w:val="Titre"/>
        <w:jc w:val="center"/>
        <w:rPr>
          <w:sz w:val="36"/>
          <w:szCs w:val="36"/>
        </w:rPr>
      </w:pPr>
      <w:r w:rsidRPr="004348F7">
        <w:rPr>
          <w:sz w:val="36"/>
          <w:szCs w:val="36"/>
        </w:rPr>
        <w:t>Cours CLE</w:t>
      </w:r>
      <w:r w:rsidR="00BA13C6">
        <w:rPr>
          <w:sz w:val="36"/>
          <w:szCs w:val="36"/>
        </w:rPr>
        <w:t xml:space="preserve"> </w:t>
      </w:r>
    </w:p>
    <w:p w:rsidR="00BA13C6" w:rsidRPr="00BA13C6" w:rsidRDefault="00BA13C6" w:rsidP="00BA13C6">
      <w:pPr>
        <w:pStyle w:val="Titre"/>
        <w:jc w:val="center"/>
        <w:rPr>
          <w:sz w:val="28"/>
          <w:szCs w:val="28"/>
        </w:rPr>
      </w:pPr>
      <w:r w:rsidRPr="00BA13C6">
        <w:rPr>
          <w:sz w:val="28"/>
          <w:szCs w:val="28"/>
        </w:rPr>
        <w:t>Licence1</w:t>
      </w:r>
    </w:p>
    <w:p w:rsidR="00F20482" w:rsidRPr="00BA13C6" w:rsidRDefault="004348F7" w:rsidP="004348F7">
      <w:pPr>
        <w:pStyle w:val="Titre"/>
        <w:jc w:val="center"/>
        <w:rPr>
          <w:rFonts w:ascii="Arial Black" w:hAnsi="Arial Black"/>
          <w:color w:val="E36C0A" w:themeColor="accent6" w:themeShade="BF"/>
          <w:sz w:val="36"/>
          <w:szCs w:val="36"/>
        </w:rPr>
      </w:pPr>
      <w:r w:rsidRPr="00BA13C6">
        <w:rPr>
          <w:rFonts w:ascii="Arial Black" w:hAnsi="Arial Black"/>
          <w:color w:val="E36C0A" w:themeColor="accent6" w:themeShade="BF"/>
          <w:sz w:val="36"/>
          <w:szCs w:val="36"/>
        </w:rPr>
        <w:t>La France contemporaine</w:t>
      </w:r>
    </w:p>
    <w:p w:rsidR="00954D65" w:rsidRPr="00954D65" w:rsidRDefault="00F20482" w:rsidP="00954D65">
      <w:pPr>
        <w:pStyle w:val="Paragraphedeliste"/>
        <w:numPr>
          <w:ilvl w:val="0"/>
          <w:numId w:val="1"/>
        </w:numPr>
        <w:rPr>
          <w:rFonts w:ascii="Arial Black" w:hAnsi="Arial Black"/>
          <w:b/>
          <w:bCs/>
          <w:sz w:val="28"/>
          <w:szCs w:val="28"/>
        </w:rPr>
      </w:pPr>
      <w:r w:rsidRPr="00954D65">
        <w:rPr>
          <w:rFonts w:ascii="Arial Black" w:hAnsi="Arial Black"/>
          <w:b/>
          <w:bCs/>
          <w:sz w:val="28"/>
          <w:szCs w:val="28"/>
        </w:rPr>
        <w:t>La géographie et le climat</w:t>
      </w:r>
    </w:p>
    <w:p w:rsidR="00954D65" w:rsidRDefault="00954D65" w:rsidP="00954D65">
      <w:pPr>
        <w:ind w:left="284"/>
        <w:rPr>
          <w:b/>
          <w:bCs/>
          <w:sz w:val="28"/>
          <w:szCs w:val="28"/>
        </w:rPr>
      </w:pPr>
      <w:r>
        <w:rPr>
          <w:b/>
          <w:bCs/>
          <w:noProof/>
          <w:sz w:val="28"/>
          <w:szCs w:val="28"/>
          <w:lang w:eastAsia="fr-FR"/>
        </w:rPr>
        <w:drawing>
          <wp:inline distT="0" distB="0" distL="0" distR="0" wp14:anchorId="7BD43812" wp14:editId="17781648">
            <wp:extent cx="4879731" cy="4589585"/>
            <wp:effectExtent l="0" t="0" r="0" b="1905"/>
            <wp:docPr id="1" name="Image 1" descr="C:\Users\pc\Desktop\220px-France_map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20px-France_map_F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9162" cy="4589049"/>
                    </a:xfrm>
                    <a:prstGeom prst="rect">
                      <a:avLst/>
                    </a:prstGeom>
                    <a:noFill/>
                    <a:ln>
                      <a:noFill/>
                    </a:ln>
                  </pic:spPr>
                </pic:pic>
              </a:graphicData>
            </a:graphic>
          </wp:inline>
        </w:drawing>
      </w:r>
    </w:p>
    <w:p w:rsidR="004A49DB" w:rsidRPr="00A76597" w:rsidRDefault="00954D65" w:rsidP="008770F8">
      <w:pPr>
        <w:jc w:val="both"/>
        <w:rPr>
          <w:sz w:val="26"/>
          <w:szCs w:val="26"/>
        </w:rPr>
      </w:pPr>
      <w:r>
        <w:rPr>
          <w:sz w:val="26"/>
          <w:szCs w:val="26"/>
        </w:rPr>
        <w:t xml:space="preserve">     </w:t>
      </w:r>
      <w:r w:rsidR="004A49DB" w:rsidRPr="00A76597">
        <w:rPr>
          <w:sz w:val="26"/>
          <w:szCs w:val="26"/>
        </w:rPr>
        <w:t>Avec une superficie de 550 000 kilomètres carrés, la France est le plus étendu des pays qui appartiennent exclusivement au continent européen. Son image sur la carte ressemble à un hexagone à petit près régulier.</w:t>
      </w:r>
      <w:r w:rsidR="004A49DB" w:rsidRPr="00A76597">
        <w:rPr>
          <w:rFonts w:cs="Arial"/>
          <w:color w:val="202124"/>
          <w:sz w:val="26"/>
          <w:szCs w:val="26"/>
          <w:shd w:val="clear" w:color="auto" w:fill="FFFFFF"/>
        </w:rPr>
        <w:t xml:space="preserve"> La France appartient au continent européen et fait partie de l'Union européen. </w:t>
      </w:r>
      <w:r w:rsidR="008770F8" w:rsidRPr="00A76597">
        <w:rPr>
          <w:rFonts w:cs="Arial"/>
          <w:sz w:val="26"/>
          <w:szCs w:val="26"/>
        </w:rPr>
        <w:t>L</w:t>
      </w:r>
      <w:r w:rsidR="008770F8" w:rsidRPr="00A76597">
        <w:rPr>
          <w:sz w:val="26"/>
          <w:szCs w:val="26"/>
        </w:rPr>
        <w:t>a France partage ses 2 913 kilomètres</w:t>
      </w:r>
      <w:r w:rsidR="008770F8" w:rsidRPr="00A76597">
        <w:rPr>
          <w:sz w:val="26"/>
          <w:szCs w:val="26"/>
          <w:shd w:val="clear" w:color="auto" w:fill="FAFAFA"/>
        </w:rPr>
        <w:t xml:space="preserve"> </w:t>
      </w:r>
      <w:r w:rsidR="008770F8" w:rsidRPr="00A76597">
        <w:rPr>
          <w:sz w:val="26"/>
          <w:szCs w:val="26"/>
        </w:rPr>
        <w:t>de frontières terrestres avec huit pays : Allemagne (448 km),</w:t>
      </w:r>
      <w:r w:rsidR="008770F8" w:rsidRPr="00A76597">
        <w:rPr>
          <w:sz w:val="26"/>
          <w:szCs w:val="26"/>
          <w:shd w:val="clear" w:color="auto" w:fill="FAFAFA"/>
        </w:rPr>
        <w:t xml:space="preserve"> </w:t>
      </w:r>
      <w:r w:rsidR="008770F8" w:rsidRPr="00A76597">
        <w:rPr>
          <w:sz w:val="26"/>
          <w:szCs w:val="26"/>
        </w:rPr>
        <w:t xml:space="preserve">Andorre (57 km), Belgique (620 km), Espagne (623 km), </w:t>
      </w:r>
      <w:r w:rsidR="008770F8" w:rsidRPr="00A76597">
        <w:rPr>
          <w:sz w:val="26"/>
          <w:szCs w:val="26"/>
        </w:rPr>
        <w:lastRenderedPageBreak/>
        <w:t>Italie</w:t>
      </w:r>
      <w:r w:rsidR="008770F8" w:rsidRPr="00A76597">
        <w:rPr>
          <w:sz w:val="26"/>
          <w:szCs w:val="26"/>
          <w:shd w:val="clear" w:color="auto" w:fill="FAFAFA"/>
        </w:rPr>
        <w:t xml:space="preserve"> </w:t>
      </w:r>
      <w:r w:rsidR="008770F8" w:rsidRPr="00A76597">
        <w:rPr>
          <w:sz w:val="26"/>
          <w:szCs w:val="26"/>
        </w:rPr>
        <w:t>(515 km), Luxembourg (73 km), Monaco (4 km) et Suisse</w:t>
      </w:r>
      <w:r w:rsidR="008770F8" w:rsidRPr="00A76597">
        <w:rPr>
          <w:sz w:val="26"/>
          <w:szCs w:val="26"/>
          <w:shd w:val="clear" w:color="auto" w:fill="FAFAFA"/>
        </w:rPr>
        <w:t xml:space="preserve"> </w:t>
      </w:r>
      <w:r w:rsidR="008770F8" w:rsidRPr="00A76597">
        <w:rPr>
          <w:sz w:val="26"/>
          <w:szCs w:val="26"/>
        </w:rPr>
        <w:t>(573 km)</w:t>
      </w:r>
      <w:r w:rsidR="004A49DB" w:rsidRPr="00A76597">
        <w:rPr>
          <w:rFonts w:cs="Arial"/>
          <w:sz w:val="26"/>
          <w:szCs w:val="26"/>
        </w:rPr>
        <w:t>.</w:t>
      </w:r>
      <w:r w:rsidR="008770F8" w:rsidRPr="00A76597">
        <w:rPr>
          <w:color w:val="323232"/>
          <w:sz w:val="26"/>
          <w:szCs w:val="26"/>
        </w:rPr>
        <w:t xml:space="preserve"> </w:t>
      </w:r>
      <w:r w:rsidR="008770F8" w:rsidRPr="00A76597">
        <w:rPr>
          <w:sz w:val="26"/>
          <w:szCs w:val="26"/>
        </w:rPr>
        <w:t>(L’article 3 du traité de Canterbury du 9 septembre 1987)</w:t>
      </w:r>
    </w:p>
    <w:p w:rsidR="00A76597" w:rsidRPr="00F4479A" w:rsidRDefault="00954D65" w:rsidP="00F4479A">
      <w:pPr>
        <w:jc w:val="both"/>
        <w:rPr>
          <w:sz w:val="26"/>
          <w:szCs w:val="26"/>
        </w:rPr>
      </w:pPr>
      <w:r>
        <w:rPr>
          <w:rFonts w:cs="Arial"/>
          <w:sz w:val="26"/>
          <w:szCs w:val="26"/>
          <w:shd w:val="clear" w:color="auto" w:fill="FFFFFF"/>
        </w:rPr>
        <w:t xml:space="preserve">     </w:t>
      </w:r>
      <w:r w:rsidR="00A76597" w:rsidRPr="00A76597">
        <w:rPr>
          <w:rFonts w:cs="Arial"/>
          <w:sz w:val="26"/>
          <w:szCs w:val="26"/>
          <w:shd w:val="clear" w:color="auto" w:fill="FFFFFF"/>
        </w:rPr>
        <w:t>En France métropolitaine, le climat est tempéré, avec des pluies réparties toute l’année et des températures relativement douces.</w:t>
      </w:r>
      <w:r w:rsidR="00A76597" w:rsidRPr="00A76597">
        <w:rPr>
          <w:rFonts w:cs="Arial"/>
          <w:color w:val="333333"/>
          <w:sz w:val="26"/>
          <w:szCs w:val="26"/>
          <w:shd w:val="clear" w:color="auto" w:fill="FFFFFF"/>
        </w:rPr>
        <w:t xml:space="preserve"> </w:t>
      </w:r>
      <w:r w:rsidR="00A76597" w:rsidRPr="00A76597">
        <w:rPr>
          <w:rFonts w:cs="Arial"/>
          <w:sz w:val="26"/>
          <w:szCs w:val="26"/>
          <w:shd w:val="clear" w:color="auto" w:fill="FFFFFF"/>
        </w:rPr>
        <w:t>Toutefois, les régions connaissent des climats variant selon leur latitude, leur altitude et la proximité ou non de la mer, renforcée par leur position par rapport aux trois importants massifs montagneux (Pyrénées, Massif central, Alpes) Généralement, les météorologues distinguent dans cette classification les </w:t>
      </w:r>
      <w:r w:rsidR="00A76597" w:rsidRPr="00A76597">
        <w:rPr>
          <w:rFonts w:cs="Arial"/>
          <w:sz w:val="26"/>
          <w:szCs w:val="26"/>
        </w:rPr>
        <w:t>climats</w:t>
      </w:r>
      <w:r w:rsidR="00A76597" w:rsidRPr="00A76597">
        <w:rPr>
          <w:rFonts w:cs="Arial"/>
          <w:sz w:val="26"/>
          <w:szCs w:val="26"/>
          <w:shd w:val="clear" w:color="auto" w:fill="FFFFFF"/>
        </w:rPr>
        <w:t> océanique (étés frais, hivers doux, fortes précipitations), continental (étés chauds, hivers froids, faibles précipitations), et méditerranéen (étés chauds et secs, hivers doux, précipitations d'automne)</w:t>
      </w:r>
    </w:p>
    <w:p w:rsidR="00F20482" w:rsidRPr="00954D65" w:rsidRDefault="00F20482" w:rsidP="00F20482">
      <w:pPr>
        <w:pStyle w:val="Paragraphedeliste"/>
        <w:numPr>
          <w:ilvl w:val="0"/>
          <w:numId w:val="1"/>
        </w:numPr>
        <w:rPr>
          <w:rFonts w:ascii="Arial Black" w:hAnsi="Arial Black"/>
          <w:b/>
          <w:bCs/>
          <w:sz w:val="24"/>
          <w:szCs w:val="24"/>
        </w:rPr>
      </w:pPr>
      <w:r w:rsidRPr="00954D65">
        <w:rPr>
          <w:rFonts w:ascii="Arial Black" w:hAnsi="Arial Black"/>
          <w:b/>
          <w:bCs/>
          <w:sz w:val="24"/>
          <w:szCs w:val="24"/>
        </w:rPr>
        <w:t>Dialectes et parlers régionaux</w:t>
      </w:r>
    </w:p>
    <w:p w:rsidR="00F4479A" w:rsidRPr="00F81D4F" w:rsidRDefault="00954D65" w:rsidP="00F81D4F">
      <w:pPr>
        <w:rPr>
          <w:rFonts w:cs="Segoe UI"/>
          <w:color w:val="000000"/>
          <w:sz w:val="26"/>
          <w:szCs w:val="26"/>
          <w:shd w:val="clear" w:color="auto" w:fill="FFFFFF"/>
        </w:rPr>
      </w:pPr>
      <w:r>
        <w:rPr>
          <w:rFonts w:ascii="Verdana" w:hAnsi="Verdana"/>
          <w:sz w:val="24"/>
          <w:szCs w:val="24"/>
        </w:rPr>
        <w:t xml:space="preserve">     </w:t>
      </w:r>
      <w:r w:rsidR="00F4479A">
        <w:rPr>
          <w:rFonts w:ascii="Verdana" w:hAnsi="Verdana"/>
          <w:sz w:val="24"/>
          <w:szCs w:val="24"/>
        </w:rPr>
        <w:t xml:space="preserve">Avant de citer les dialectes et parlers régionaux, il est préférable de définir les concepts de dialecte et de patois. Ainsi </w:t>
      </w:r>
      <w:r>
        <w:rPr>
          <w:rFonts w:cs="Segoe UI"/>
          <w:color w:val="000000"/>
          <w:sz w:val="26"/>
          <w:szCs w:val="26"/>
          <w:shd w:val="clear" w:color="auto" w:fill="FFFFFF"/>
        </w:rPr>
        <w:t xml:space="preserve">un dialecte </w:t>
      </w:r>
      <w:r>
        <w:t xml:space="preserve">se </w:t>
      </w:r>
      <w:r w:rsidRPr="000371E8">
        <w:rPr>
          <w:i/>
          <w:iCs/>
          <w:sz w:val="26"/>
          <w:szCs w:val="26"/>
        </w:rPr>
        <w:t>définit par « un ensemble de particularités telles que leur groupement donne l'impression d'un parler distinct des parlers voisins, en dépit de la parenté qui les unit » (Marouzeau ,1951)</w:t>
      </w:r>
      <w:r w:rsidRPr="000371E8">
        <w:rPr>
          <w:rFonts w:cs="Segoe UI"/>
          <w:i/>
          <w:iCs/>
          <w:color w:val="000000"/>
          <w:sz w:val="26"/>
          <w:szCs w:val="26"/>
          <w:shd w:val="clear" w:color="auto" w:fill="FFFFFF"/>
        </w:rPr>
        <w:t xml:space="preserve">. </w:t>
      </w:r>
      <w:r>
        <w:rPr>
          <w:rFonts w:cs="Segoe UI"/>
          <w:color w:val="000000"/>
          <w:sz w:val="26"/>
          <w:szCs w:val="26"/>
          <w:shd w:val="clear" w:color="auto" w:fill="FFFFFF"/>
        </w:rPr>
        <w:t xml:space="preserve">Un dialecte est donc </w:t>
      </w:r>
      <w:r w:rsidR="00F4479A" w:rsidRPr="00F4479A">
        <w:rPr>
          <w:rFonts w:cs="Segoe UI"/>
          <w:color w:val="000000"/>
          <w:sz w:val="26"/>
          <w:szCs w:val="26"/>
          <w:shd w:val="clear" w:color="auto" w:fill="FFFFFF"/>
        </w:rPr>
        <w:t>rattaché à une zone géographique tout en étant pratiqué par un nombre réduit de locuteurs. Il ne faut pas donner au mot "dialecte" un sens dévalorisant car un dialecte possède des caractéristiques propres (grammaire, syntaxe,…) qui suppriment toute différence structurelle avec une langue. Quant au mot "</w:t>
      </w:r>
      <w:r w:rsidR="00F4479A" w:rsidRPr="0074484D">
        <w:rPr>
          <w:rStyle w:val="lev"/>
          <w:rFonts w:cs="Segoe UI"/>
          <w:b w:val="0"/>
          <w:bCs w:val="0"/>
          <w:color w:val="000000"/>
          <w:sz w:val="26"/>
          <w:szCs w:val="26"/>
          <w:shd w:val="clear" w:color="auto" w:fill="FFFFFF"/>
        </w:rPr>
        <w:t>patois</w:t>
      </w:r>
      <w:r w:rsidR="00F4479A" w:rsidRPr="00BA13C6">
        <w:rPr>
          <w:rFonts w:cs="Segoe UI"/>
          <w:color w:val="000000"/>
          <w:sz w:val="26"/>
          <w:szCs w:val="26"/>
          <w:shd w:val="clear" w:color="auto" w:fill="FFFFFF"/>
        </w:rPr>
        <w:t xml:space="preserve">", </w:t>
      </w:r>
      <w:r w:rsidR="000371E8" w:rsidRPr="00BA13C6">
        <w:rPr>
          <w:sz w:val="26"/>
          <w:szCs w:val="26"/>
        </w:rPr>
        <w:t>C’est « un parler régional (l'alsacien, le berrichon...) à l'intérieur d'une nation où domine officiellement (c'est-à-dire, au regard de l'administration, de l'école, etc.) un autre parler » (Oswald Ducrot</w:t>
      </w:r>
      <w:r w:rsidR="00BA13C6" w:rsidRPr="00BA13C6">
        <w:rPr>
          <w:sz w:val="26"/>
          <w:szCs w:val="26"/>
        </w:rPr>
        <w:t>, Tzevetan</w:t>
      </w:r>
      <w:r w:rsidR="000371E8" w:rsidRPr="00BA13C6">
        <w:rPr>
          <w:sz w:val="26"/>
          <w:szCs w:val="26"/>
        </w:rPr>
        <w:t xml:space="preserve"> Todorov</w:t>
      </w:r>
      <w:r w:rsidR="00BA13C6" w:rsidRPr="00BA13C6">
        <w:rPr>
          <w:sz w:val="26"/>
          <w:szCs w:val="26"/>
        </w:rPr>
        <w:t>, 1972</w:t>
      </w:r>
      <w:r w:rsidR="000371E8" w:rsidRPr="00BA13C6">
        <w:rPr>
          <w:sz w:val="26"/>
          <w:szCs w:val="26"/>
        </w:rPr>
        <w:t> : 80)</w:t>
      </w:r>
      <w:r w:rsidR="00BA13C6">
        <w:rPr>
          <w:rFonts w:cs="Segoe UI"/>
          <w:color w:val="000000"/>
          <w:sz w:val="26"/>
          <w:szCs w:val="26"/>
          <w:shd w:val="clear" w:color="auto" w:fill="FFFFFF"/>
        </w:rPr>
        <w:t xml:space="preserve">. Les deux linguistes font </w:t>
      </w:r>
      <w:r w:rsidR="00F4479A" w:rsidRPr="00F4479A">
        <w:rPr>
          <w:rFonts w:cs="Segoe UI"/>
          <w:color w:val="000000"/>
          <w:sz w:val="26"/>
          <w:szCs w:val="26"/>
          <w:shd w:val="clear" w:color="auto" w:fill="FFFFFF"/>
        </w:rPr>
        <w:t>référence à une variante pratiquée dans une zone géographique plutôt réduite et rurale.</w:t>
      </w:r>
      <w:r w:rsidR="00BA13C6">
        <w:rPr>
          <w:rFonts w:cs="Segoe UI"/>
          <w:color w:val="000000"/>
          <w:sz w:val="26"/>
          <w:szCs w:val="26"/>
          <w:shd w:val="clear" w:color="auto" w:fill="FFFFFF"/>
        </w:rPr>
        <w:t xml:space="preserve"> Il faut noter que le patois est un dérivé du dialecte (langue régional) et peut également intégrer des changement</w:t>
      </w:r>
      <w:r w:rsidR="00F81D4F">
        <w:rPr>
          <w:rFonts w:cs="Segoe UI"/>
          <w:color w:val="000000"/>
          <w:sz w:val="26"/>
          <w:szCs w:val="26"/>
          <w:shd w:val="clear" w:color="auto" w:fill="FFFFFF"/>
        </w:rPr>
        <w:t>s</w:t>
      </w:r>
      <w:r w:rsidR="00BA13C6">
        <w:rPr>
          <w:rFonts w:cs="Segoe UI"/>
          <w:color w:val="000000"/>
          <w:sz w:val="26"/>
          <w:szCs w:val="26"/>
          <w:shd w:val="clear" w:color="auto" w:fill="FFFFFF"/>
        </w:rPr>
        <w:t xml:space="preserve"> issus de la langue officielle.</w:t>
      </w:r>
      <w:r w:rsidR="00BA13C6" w:rsidRPr="00BA13C6">
        <w:t xml:space="preserve"> </w:t>
      </w:r>
      <w:r w:rsidR="00F81D4F" w:rsidRPr="00F81D4F">
        <w:rPr>
          <w:sz w:val="26"/>
          <w:szCs w:val="26"/>
        </w:rPr>
        <w:t>Il  peut être « </w:t>
      </w:r>
      <w:r w:rsidR="00BA13C6" w:rsidRPr="00F81D4F">
        <w:rPr>
          <w:sz w:val="26"/>
          <w:szCs w:val="26"/>
        </w:rPr>
        <w:t>lui-même constitué par une multitude de p</w:t>
      </w:r>
      <w:r w:rsidR="00F81D4F" w:rsidRPr="00F81D4F">
        <w:rPr>
          <w:sz w:val="26"/>
          <w:szCs w:val="26"/>
        </w:rPr>
        <w:t>arlers locaux, assez différents »</w:t>
      </w:r>
      <w:r w:rsidR="00BA13C6" w:rsidRPr="00F81D4F">
        <w:rPr>
          <w:sz w:val="26"/>
          <w:szCs w:val="26"/>
        </w:rPr>
        <w:t xml:space="preserve"> </w:t>
      </w:r>
      <w:r w:rsidR="00F81D4F" w:rsidRPr="00F81D4F">
        <w:rPr>
          <w:sz w:val="26"/>
          <w:szCs w:val="26"/>
        </w:rPr>
        <w:t xml:space="preserve"> (Ibid., 1972 :80)</w:t>
      </w:r>
    </w:p>
    <w:p w:rsidR="00F4479A" w:rsidRPr="003D22CB" w:rsidRDefault="00954D65" w:rsidP="00F4479A">
      <w:pPr>
        <w:rPr>
          <w:rFonts w:cs="Segoe UI"/>
          <w:sz w:val="26"/>
          <w:szCs w:val="26"/>
          <w:shd w:val="clear" w:color="auto" w:fill="FFFFFF"/>
        </w:rPr>
      </w:pPr>
      <w:r>
        <w:rPr>
          <w:rFonts w:cs="Segoe UI"/>
          <w:sz w:val="26"/>
          <w:szCs w:val="26"/>
          <w:shd w:val="clear" w:color="auto" w:fill="FFFFFF"/>
        </w:rPr>
        <w:t xml:space="preserve">     </w:t>
      </w:r>
      <w:r w:rsidR="00A76597" w:rsidRPr="003D22CB">
        <w:rPr>
          <w:rFonts w:cs="Segoe UI"/>
          <w:sz w:val="26"/>
          <w:szCs w:val="26"/>
          <w:shd w:val="clear" w:color="auto" w:fill="FFFFFF"/>
        </w:rPr>
        <w:t>La France est un pays qui possède un nombre important de langues régionales et de dialectes, même si le français reste la seule et unique langue officielle.  L'article 2 de la Constitution de 1958</w:t>
      </w:r>
      <w:r w:rsidR="00F4479A" w:rsidRPr="003D22CB">
        <w:rPr>
          <w:rFonts w:cs="Segoe UI"/>
          <w:sz w:val="26"/>
          <w:szCs w:val="26"/>
          <w:shd w:val="clear" w:color="auto" w:fill="FFFFFF"/>
        </w:rPr>
        <w:t xml:space="preserve"> stipule  que</w:t>
      </w:r>
      <w:r w:rsidR="00A76597" w:rsidRPr="003D22CB">
        <w:rPr>
          <w:rFonts w:cs="Segoe UI"/>
          <w:sz w:val="26"/>
          <w:szCs w:val="26"/>
          <w:shd w:val="clear" w:color="auto" w:fill="FFFFFF"/>
        </w:rPr>
        <w:t xml:space="preserve"> "</w:t>
      </w:r>
      <w:hyperlink r:id="rId7" w:history="1">
        <w:r w:rsidR="00A76597" w:rsidRPr="003D22CB">
          <w:rPr>
            <w:rFonts w:cs="Segoe UI"/>
            <w:sz w:val="26"/>
            <w:szCs w:val="26"/>
            <w:shd w:val="clear" w:color="auto" w:fill="FFFFFF"/>
          </w:rPr>
          <w:t>La langue de la République est le français</w:t>
        </w:r>
      </w:hyperlink>
      <w:r w:rsidR="00A76597" w:rsidRPr="003D22CB">
        <w:rPr>
          <w:rFonts w:cs="Segoe UI"/>
          <w:sz w:val="26"/>
          <w:szCs w:val="26"/>
          <w:shd w:val="clear" w:color="auto" w:fill="FFFFFF"/>
        </w:rPr>
        <w:t>". </w:t>
      </w:r>
      <w:r w:rsidR="00F4479A" w:rsidRPr="003D22CB">
        <w:rPr>
          <w:rFonts w:cs="Segoe UI"/>
          <w:sz w:val="26"/>
          <w:szCs w:val="26"/>
          <w:shd w:val="clear" w:color="auto" w:fill="FFFFFF"/>
        </w:rPr>
        <w:t xml:space="preserve">Parmi les langues régionales les plus pratiquées en France, il y a le Breton : une langue celtique utilisée par près de 250 000 personnes particulièrement attachées à leurs traditions. </w:t>
      </w:r>
      <w:r w:rsidR="00F4479A" w:rsidRPr="003D22CB">
        <w:rPr>
          <w:rFonts w:cs="Arial"/>
          <w:sz w:val="26"/>
          <w:szCs w:val="26"/>
          <w:shd w:val="clear" w:color="auto" w:fill="FFFFFF"/>
        </w:rPr>
        <w:t>Cette langue est davantage parlée dans ce que l'on peut appeler la Haute-Bretagne. Autrement dit, </w:t>
      </w:r>
      <w:r w:rsidR="00F4479A" w:rsidRPr="003D22CB">
        <w:rPr>
          <w:rFonts w:cs="Arial"/>
          <w:sz w:val="26"/>
          <w:szCs w:val="26"/>
        </w:rPr>
        <w:t>dans les départements d'Ille-et-Vilaine et de Loire-Atlantique et dans les parties orientales du Morbihan et des Côtes-d'Armor</w:t>
      </w:r>
      <w:r w:rsidR="00F4479A" w:rsidRPr="003D22CB">
        <w:rPr>
          <w:rFonts w:cs="Arial"/>
          <w:sz w:val="26"/>
          <w:szCs w:val="26"/>
          <w:shd w:val="clear" w:color="auto" w:fill="FFFFFF"/>
        </w:rPr>
        <w:t>. Environ 195 000 personnes parlent le gallo, soit 5% des Bretons.</w:t>
      </w:r>
      <w:r w:rsidR="00F4479A" w:rsidRPr="003D22CB">
        <w:rPr>
          <w:rFonts w:cs="Segoe UI"/>
          <w:sz w:val="26"/>
          <w:szCs w:val="26"/>
          <w:shd w:val="clear" w:color="auto" w:fill="FFFFFF"/>
        </w:rPr>
        <w:t xml:space="preserve"> </w:t>
      </w:r>
    </w:p>
    <w:p w:rsidR="00F4479A" w:rsidRPr="003D22CB" w:rsidRDefault="00954D65" w:rsidP="00F4479A">
      <w:pPr>
        <w:rPr>
          <w:rFonts w:cs="Segoe UI"/>
          <w:sz w:val="26"/>
          <w:szCs w:val="26"/>
          <w:shd w:val="clear" w:color="auto" w:fill="FFFFFF"/>
        </w:rPr>
      </w:pPr>
      <w:r>
        <w:rPr>
          <w:rFonts w:cs="Segoe UI"/>
          <w:sz w:val="26"/>
          <w:szCs w:val="26"/>
          <w:shd w:val="clear" w:color="auto" w:fill="FFFFFF"/>
        </w:rPr>
        <w:t xml:space="preserve">     </w:t>
      </w:r>
      <w:r w:rsidR="00F4479A" w:rsidRPr="003D22CB">
        <w:rPr>
          <w:rFonts w:cs="Segoe UI"/>
          <w:sz w:val="26"/>
          <w:szCs w:val="26"/>
          <w:shd w:val="clear" w:color="auto" w:fill="FFFFFF"/>
        </w:rPr>
        <w:t>Les linguistes estiment ainsi qu’il existe, en France, environ 75 </w:t>
      </w:r>
      <w:r w:rsidR="00F4479A" w:rsidRPr="003D22CB">
        <w:rPr>
          <w:rStyle w:val="lev"/>
          <w:rFonts w:cs="Segoe UI"/>
          <w:b w:val="0"/>
          <w:bCs w:val="0"/>
          <w:sz w:val="26"/>
          <w:szCs w:val="26"/>
          <w:shd w:val="clear" w:color="auto" w:fill="FFFFFF"/>
        </w:rPr>
        <w:t>langues régionales </w:t>
      </w:r>
      <w:r w:rsidR="00F4479A" w:rsidRPr="003D22CB">
        <w:rPr>
          <w:rFonts w:cs="Segoe UI"/>
          <w:sz w:val="26"/>
          <w:szCs w:val="26"/>
          <w:shd w:val="clear" w:color="auto" w:fill="FFFFFF"/>
        </w:rPr>
        <w:t>! Parmi elles, certaines sont enseignées à l’école comme l’occitan, le breton, le basque, le corse, l’alsacien ou certaines langues mélanésiennes comme le tahitien</w:t>
      </w:r>
      <w:r w:rsidR="003D22CB">
        <w:rPr>
          <w:rFonts w:cs="Segoe UI"/>
          <w:sz w:val="26"/>
          <w:szCs w:val="26"/>
          <w:shd w:val="clear" w:color="auto" w:fill="FFFFFF"/>
        </w:rPr>
        <w:t>. (</w:t>
      </w:r>
      <w:r w:rsidR="0074484D">
        <w:rPr>
          <w:rFonts w:cs="Segoe UI"/>
          <w:sz w:val="26"/>
          <w:szCs w:val="26"/>
          <w:shd w:val="clear" w:color="auto" w:fill="FFFFFF"/>
        </w:rPr>
        <w:t>Centre</w:t>
      </w:r>
      <w:r w:rsidR="003D22CB">
        <w:rPr>
          <w:rFonts w:cs="Segoe UI"/>
          <w:sz w:val="26"/>
          <w:szCs w:val="26"/>
          <w:shd w:val="clear" w:color="auto" w:fill="FFFFFF"/>
        </w:rPr>
        <w:t xml:space="preserve"> internationale d’Antibes 10 avril 2019)</w:t>
      </w:r>
    </w:p>
    <w:p w:rsidR="004A49DB" w:rsidRDefault="00F20482" w:rsidP="008B497C">
      <w:pPr>
        <w:pStyle w:val="Paragraphedeliste"/>
        <w:numPr>
          <w:ilvl w:val="0"/>
          <w:numId w:val="1"/>
        </w:numPr>
        <w:rPr>
          <w:rFonts w:ascii="Verdana" w:hAnsi="Verdana"/>
          <w:b/>
          <w:bCs/>
          <w:sz w:val="24"/>
          <w:szCs w:val="24"/>
        </w:rPr>
      </w:pPr>
      <w:r w:rsidRPr="0074484D">
        <w:rPr>
          <w:rFonts w:ascii="Verdana" w:hAnsi="Verdana"/>
          <w:b/>
          <w:bCs/>
          <w:sz w:val="24"/>
          <w:szCs w:val="24"/>
        </w:rPr>
        <w:t xml:space="preserve">Ethnies et </w:t>
      </w:r>
      <w:r w:rsidR="008B497C">
        <w:rPr>
          <w:rFonts w:ascii="Verdana" w:hAnsi="Verdana"/>
          <w:b/>
          <w:bCs/>
          <w:sz w:val="24"/>
          <w:szCs w:val="24"/>
        </w:rPr>
        <w:t>groupes sociaux</w:t>
      </w:r>
    </w:p>
    <w:p w:rsidR="00737FAE" w:rsidRPr="00737FAE" w:rsidRDefault="00954D65" w:rsidP="00737FAE">
      <w:pPr>
        <w:jc w:val="both"/>
        <w:rPr>
          <w:b/>
          <w:bCs/>
          <w:sz w:val="26"/>
          <w:szCs w:val="26"/>
        </w:rPr>
      </w:pPr>
      <w:r>
        <w:rPr>
          <w:rFonts w:cs="Arial"/>
          <w:color w:val="141414"/>
          <w:sz w:val="26"/>
          <w:szCs w:val="26"/>
          <w:shd w:val="clear" w:color="auto" w:fill="FFFFFF"/>
        </w:rPr>
        <w:t xml:space="preserve">     </w:t>
      </w:r>
      <w:r w:rsidR="00737FAE" w:rsidRPr="00737FAE">
        <w:rPr>
          <w:rFonts w:cs="Arial"/>
          <w:color w:val="141414"/>
          <w:sz w:val="26"/>
          <w:szCs w:val="26"/>
          <w:shd w:val="clear" w:color="auto" w:fill="FFFFFF"/>
        </w:rPr>
        <w:t>Dans son rapport annuel sur la démographie en France, publié le 1er janvier 2023,</w:t>
      </w:r>
      <w:r w:rsidR="00737FAE" w:rsidRPr="00737FAE">
        <w:rPr>
          <w:rFonts w:ascii="Arial" w:hAnsi="Arial" w:cs="Arial"/>
          <w:color w:val="141414"/>
          <w:sz w:val="27"/>
          <w:szCs w:val="27"/>
          <w:shd w:val="clear" w:color="auto" w:fill="FFFFFF"/>
        </w:rPr>
        <w:t xml:space="preserve"> </w:t>
      </w:r>
      <w:r w:rsidR="00737FAE">
        <w:rPr>
          <w:rFonts w:ascii="Arial" w:hAnsi="Arial" w:cs="Arial"/>
          <w:color w:val="141414"/>
          <w:sz w:val="27"/>
          <w:szCs w:val="27"/>
          <w:shd w:val="clear" w:color="auto" w:fill="FFFFFF"/>
        </w:rPr>
        <w:t> </w:t>
      </w:r>
      <w:r w:rsidR="00737FAE" w:rsidRPr="00737FAE">
        <w:rPr>
          <w:rFonts w:cs="Arial"/>
          <w:color w:val="141414"/>
          <w:sz w:val="26"/>
          <w:szCs w:val="26"/>
          <w:shd w:val="clear" w:color="auto" w:fill="FFFFFF"/>
        </w:rPr>
        <w:t>l’Insee</w:t>
      </w:r>
      <w:r w:rsidR="00737FAE">
        <w:rPr>
          <w:rFonts w:cs="Arial"/>
          <w:color w:val="141414"/>
          <w:sz w:val="26"/>
          <w:szCs w:val="26"/>
          <w:shd w:val="clear" w:color="auto" w:fill="FFFFFF"/>
        </w:rPr>
        <w:t xml:space="preserve"> (institut national</w:t>
      </w:r>
      <w:r w:rsidR="008B497C">
        <w:rPr>
          <w:rFonts w:cs="Arial"/>
          <w:color w:val="141414"/>
          <w:sz w:val="26"/>
          <w:szCs w:val="26"/>
          <w:shd w:val="clear" w:color="auto" w:fill="FFFFFF"/>
        </w:rPr>
        <w:t xml:space="preserve"> de la statistique et des études économiques)</w:t>
      </w:r>
      <w:r w:rsidR="00737FAE" w:rsidRPr="00737FAE">
        <w:rPr>
          <w:rFonts w:cs="Arial"/>
          <w:color w:val="141414"/>
          <w:sz w:val="26"/>
          <w:szCs w:val="26"/>
          <w:shd w:val="clear" w:color="auto" w:fill="FFFFFF"/>
        </w:rPr>
        <w:t xml:space="preserve"> estime que la population française est de 68 millions d’habitants, avec un peu moins de 66 millions d’habitants qui résident en France métropolitaine. La croissance démographique est de 0,3 % sur l’année 2022 (même évolution que pour l’année 2020, un peu plus faible que pour l’année 2021 et son 0,4 % d’augmentation).</w:t>
      </w:r>
    </w:p>
    <w:p w:rsidR="00D95A91" w:rsidRDefault="00954D65" w:rsidP="00D95A91">
      <w:pPr>
        <w:jc w:val="both"/>
        <w:rPr>
          <w:rFonts w:cs="Arial"/>
          <w:sz w:val="26"/>
          <w:szCs w:val="26"/>
          <w:shd w:val="clear" w:color="auto" w:fill="FFFFFF"/>
        </w:rPr>
      </w:pPr>
      <w:r>
        <w:rPr>
          <w:rFonts w:cs="Arial"/>
          <w:sz w:val="26"/>
          <w:szCs w:val="26"/>
          <w:shd w:val="clear" w:color="auto" w:fill="FFFFFF"/>
        </w:rPr>
        <w:t xml:space="preserve">     </w:t>
      </w:r>
      <w:r w:rsidR="00DB3B2B" w:rsidRPr="00D95A91">
        <w:rPr>
          <w:rFonts w:cs="Arial"/>
          <w:sz w:val="26"/>
          <w:szCs w:val="26"/>
          <w:shd w:val="clear" w:color="auto" w:fill="FFFFFF"/>
        </w:rPr>
        <w:t>Il convient de rappeler que la République française ne reconnaît officiellement aucune </w:t>
      </w:r>
      <w:r w:rsidR="00DB3B2B" w:rsidRPr="00D95A91">
        <w:rPr>
          <w:rStyle w:val="Accentuation"/>
          <w:rFonts w:cs="Arial"/>
          <w:i w:val="0"/>
          <w:iCs w:val="0"/>
          <w:sz w:val="26"/>
          <w:szCs w:val="26"/>
          <w:shd w:val="clear" w:color="auto" w:fill="FFFFFF"/>
        </w:rPr>
        <w:t>minorité</w:t>
      </w:r>
      <w:r w:rsidR="00DB3B2B" w:rsidRPr="00D95A91">
        <w:rPr>
          <w:rFonts w:cs="Arial"/>
          <w:sz w:val="26"/>
          <w:szCs w:val="26"/>
          <w:shd w:val="clear" w:color="auto" w:fill="FFFFFF"/>
        </w:rPr>
        <w:t> ethnique ou nationale.</w:t>
      </w:r>
      <w:r w:rsidR="00D95A91">
        <w:rPr>
          <w:rFonts w:cs="Arial"/>
          <w:sz w:val="26"/>
          <w:szCs w:val="26"/>
          <w:shd w:val="clear" w:color="auto" w:fill="FFFFFF"/>
        </w:rPr>
        <w:t xml:space="preserve"> Or,</w:t>
      </w:r>
      <w:r w:rsidR="00D95A91" w:rsidRPr="00D95A91">
        <w:rPr>
          <w:rFonts w:cs="Arial"/>
          <w:sz w:val="26"/>
          <w:szCs w:val="26"/>
          <w:shd w:val="clear" w:color="auto" w:fill="FFFFFF"/>
        </w:rPr>
        <w:t xml:space="preserve"> </w:t>
      </w:r>
      <w:r w:rsidR="00D95A91">
        <w:rPr>
          <w:rFonts w:cs="Arial"/>
          <w:sz w:val="26"/>
          <w:szCs w:val="26"/>
          <w:shd w:val="clear" w:color="auto" w:fill="FFFFFF"/>
        </w:rPr>
        <w:t>s</w:t>
      </w:r>
      <w:r w:rsidR="00D95A91" w:rsidRPr="00D95A91">
        <w:rPr>
          <w:rFonts w:cs="Arial"/>
          <w:sz w:val="26"/>
          <w:szCs w:val="26"/>
          <w:shd w:val="clear" w:color="auto" w:fill="FFFFFF"/>
        </w:rPr>
        <w:t>elon des analyses, plutôt anglophones, on pourrait distinguer les </w:t>
      </w:r>
      <w:hyperlink r:id="rId8" w:tooltip="Nationalité française" w:history="1">
        <w:r w:rsidR="00D95A91" w:rsidRPr="00D95A91">
          <w:rPr>
            <w:rFonts w:cs="Arial"/>
            <w:sz w:val="26"/>
            <w:szCs w:val="26"/>
            <w:shd w:val="clear" w:color="auto" w:fill="FFFFFF"/>
          </w:rPr>
          <w:t>citoyens français</w:t>
        </w:r>
      </w:hyperlink>
      <w:r w:rsidR="00D95A91" w:rsidRPr="00D95A91">
        <w:rPr>
          <w:rFonts w:cs="Arial"/>
          <w:sz w:val="26"/>
          <w:szCs w:val="26"/>
          <w:shd w:val="clear" w:color="auto" w:fill="FFFFFF"/>
        </w:rPr>
        <w:t> selon leur « origine ethnique » ou « </w:t>
      </w:r>
      <w:hyperlink r:id="rId9" w:tooltip="Race humaine" w:history="1">
        <w:r w:rsidR="00D95A91" w:rsidRPr="00D95A91">
          <w:rPr>
            <w:rFonts w:cs="Arial"/>
            <w:sz w:val="26"/>
            <w:szCs w:val="26"/>
            <w:shd w:val="clear" w:color="auto" w:fill="FFFFFF"/>
          </w:rPr>
          <w:t>raciale</w:t>
        </w:r>
      </w:hyperlink>
      <w:r w:rsidR="00D95A91" w:rsidRPr="00D95A91">
        <w:rPr>
          <w:rFonts w:cs="Arial"/>
          <w:sz w:val="26"/>
          <w:szCs w:val="26"/>
          <w:shd w:val="clear" w:color="auto" w:fill="FFFFFF"/>
        </w:rPr>
        <w:t> »</w:t>
      </w:r>
      <w:r w:rsidR="00D95A91">
        <w:rPr>
          <w:rFonts w:cs="Arial"/>
          <w:sz w:val="26"/>
          <w:szCs w:val="26"/>
          <w:shd w:val="clear" w:color="auto" w:fill="FFFFFF"/>
        </w:rPr>
        <w:t xml:space="preserve"> </w:t>
      </w:r>
      <w:r w:rsidR="00D95A91" w:rsidRPr="00737FAE">
        <w:rPr>
          <w:rFonts w:cs="Arial"/>
          <w:sz w:val="26"/>
          <w:szCs w:val="26"/>
          <w:shd w:val="clear" w:color="auto" w:fill="FFFFFF"/>
        </w:rPr>
        <w:t>(</w:t>
      </w:r>
      <w:r w:rsidR="00D95A91" w:rsidRPr="00D95A91">
        <w:rPr>
          <w:rFonts w:eastAsia="Times New Roman" w:cs="Arial"/>
          <w:sz w:val="26"/>
          <w:szCs w:val="26"/>
          <w:lang w:eastAsia="fr-FR"/>
        </w:rPr>
        <w:t xml:space="preserve">Christoph Pan, </w:t>
      </w:r>
      <w:r w:rsidR="00D95A91" w:rsidRPr="00737FAE">
        <w:rPr>
          <w:rFonts w:cs="Arial"/>
          <w:sz w:val="26"/>
          <w:szCs w:val="26"/>
          <w:shd w:val="clear" w:color="auto" w:fill="FFFFFF"/>
        </w:rPr>
        <w:t xml:space="preserve">2003). </w:t>
      </w:r>
      <w:r w:rsidR="00D95A91" w:rsidRPr="00D95A91">
        <w:rPr>
          <w:rFonts w:cs="Arial"/>
          <w:sz w:val="26"/>
          <w:szCs w:val="26"/>
          <w:shd w:val="clear" w:color="auto" w:fill="FFFFFF"/>
        </w:rPr>
        <w:t>Ces origines sont très diverses, constituées par exemple des Alsaciens, des Basques, des Catalans, des Corses, des Normands, des Occitans, des polynésiens, des Arabes, des Américains, des Noirs, les Latino pour ne citer que ceux.</w:t>
      </w:r>
    </w:p>
    <w:p w:rsidR="008770F8" w:rsidRPr="00BA13C6" w:rsidRDefault="008770F8" w:rsidP="008770F8">
      <w:pPr>
        <w:rPr>
          <w:color w:val="00B0F0"/>
          <w:sz w:val="32"/>
          <w:szCs w:val="32"/>
        </w:rPr>
      </w:pPr>
      <w:r w:rsidRPr="00BA13C6">
        <w:rPr>
          <w:color w:val="00B0F0"/>
          <w:sz w:val="32"/>
          <w:szCs w:val="32"/>
        </w:rPr>
        <w:t>Bibliographie</w:t>
      </w:r>
    </w:p>
    <w:p w:rsidR="00D95A91" w:rsidRDefault="00D95A91" w:rsidP="00E14760">
      <w:pPr>
        <w:shd w:val="clear" w:color="auto" w:fill="FFFFFF"/>
        <w:spacing w:before="120" w:after="120" w:line="240" w:lineRule="auto"/>
        <w:rPr>
          <w:rFonts w:eastAsia="Times New Roman" w:cs="Arial"/>
          <w:sz w:val="26"/>
          <w:szCs w:val="26"/>
          <w:lang w:eastAsia="fr-FR"/>
        </w:rPr>
      </w:pPr>
      <w:r w:rsidRPr="00D95A91">
        <w:rPr>
          <w:rFonts w:eastAsia="Times New Roman" w:cs="Arial"/>
          <w:sz w:val="26"/>
          <w:szCs w:val="26"/>
          <w:lang w:eastAsia="fr-FR"/>
        </w:rPr>
        <w:t>Christoph Pan</w:t>
      </w:r>
      <w:r w:rsidRPr="00737FAE">
        <w:rPr>
          <w:rFonts w:eastAsia="Times New Roman" w:cs="Arial"/>
          <w:sz w:val="26"/>
          <w:szCs w:val="26"/>
          <w:lang w:eastAsia="fr-FR"/>
        </w:rPr>
        <w:t xml:space="preserve"> (</w:t>
      </w:r>
      <w:r w:rsidRPr="00737FAE">
        <w:rPr>
          <w:rFonts w:cs="Arial"/>
          <w:sz w:val="26"/>
          <w:szCs w:val="26"/>
          <w:shd w:val="clear" w:color="auto" w:fill="FFFFFF"/>
        </w:rPr>
        <w:t>2003)</w:t>
      </w:r>
      <w:r w:rsidRPr="00D95A91">
        <w:rPr>
          <w:rFonts w:eastAsia="Times New Roman" w:cs="Arial"/>
          <w:sz w:val="26"/>
          <w:szCs w:val="26"/>
          <w:lang w:eastAsia="fr-FR"/>
        </w:rPr>
        <w:t>, Beate Sibylle Pfeil et Michael Geistlinge, </w:t>
      </w:r>
      <w:r w:rsidRPr="00D95A91">
        <w:rPr>
          <w:rFonts w:eastAsia="Times New Roman" w:cs="Arial"/>
          <w:i/>
          <w:iCs/>
          <w:sz w:val="26"/>
          <w:szCs w:val="26"/>
          <w:lang w:eastAsia="fr-FR"/>
        </w:rPr>
        <w:t xml:space="preserve">National </w:t>
      </w:r>
      <w:r w:rsidR="000371E8" w:rsidRPr="00D95A91">
        <w:rPr>
          <w:rFonts w:eastAsia="Times New Roman" w:cs="Arial"/>
          <w:i/>
          <w:iCs/>
          <w:sz w:val="26"/>
          <w:szCs w:val="26"/>
          <w:lang w:eastAsia="fr-FR"/>
        </w:rPr>
        <w:t>Minorités</w:t>
      </w:r>
      <w:r w:rsidRPr="00D95A91">
        <w:rPr>
          <w:rFonts w:eastAsia="Times New Roman" w:cs="Arial"/>
          <w:i/>
          <w:iCs/>
          <w:sz w:val="26"/>
          <w:szCs w:val="26"/>
          <w:lang w:eastAsia="fr-FR"/>
        </w:rPr>
        <w:t xml:space="preserve"> In Europe</w:t>
      </w:r>
      <w:r w:rsidRPr="00D95A91">
        <w:rPr>
          <w:rFonts w:eastAsia="Times New Roman" w:cs="Arial"/>
          <w:sz w:val="26"/>
          <w:szCs w:val="26"/>
          <w:lang w:eastAsia="fr-FR"/>
        </w:rPr>
        <w:t>.</w:t>
      </w:r>
    </w:p>
    <w:p w:rsidR="00E14760" w:rsidRPr="00E14760" w:rsidRDefault="00954D65" w:rsidP="00E14760">
      <w:pPr>
        <w:shd w:val="clear" w:color="auto" w:fill="FFFFFF"/>
        <w:spacing w:before="120" w:after="120" w:line="240" w:lineRule="auto"/>
        <w:rPr>
          <w:rFonts w:eastAsia="Times New Roman" w:cs="Arial"/>
          <w:sz w:val="26"/>
          <w:szCs w:val="26"/>
          <w:lang w:eastAsia="fr-FR"/>
        </w:rPr>
      </w:pPr>
      <w:r w:rsidRPr="000371E8">
        <w:rPr>
          <w:sz w:val="26"/>
          <w:szCs w:val="26"/>
        </w:rPr>
        <w:t>Marouzeau, J. 1951. Lexique de la Terminologie Linguistique. Librairie Orientaliste Paul Geuthner, Paris.</w:t>
      </w:r>
    </w:p>
    <w:p w:rsidR="00E14760" w:rsidRPr="00E14760" w:rsidRDefault="00E14760" w:rsidP="00E14760">
      <w:pPr>
        <w:spacing w:after="120"/>
        <w:rPr>
          <w:rFonts w:cs="Segoe UI"/>
          <w:color w:val="000000"/>
          <w:sz w:val="26"/>
          <w:szCs w:val="26"/>
          <w:shd w:val="clear" w:color="auto" w:fill="FFFFFF"/>
        </w:rPr>
      </w:pPr>
      <w:r w:rsidRPr="00E14760">
        <w:rPr>
          <w:sz w:val="26"/>
          <w:szCs w:val="26"/>
        </w:rPr>
        <w:t>Oswald Ducrot,</w:t>
      </w:r>
      <w:r>
        <w:rPr>
          <w:sz w:val="26"/>
          <w:szCs w:val="26"/>
        </w:rPr>
        <w:t xml:space="preserve"> </w:t>
      </w:r>
      <w:r w:rsidRPr="00E14760">
        <w:rPr>
          <w:sz w:val="26"/>
          <w:szCs w:val="26"/>
        </w:rPr>
        <w:t>Tzevetan Todorov,</w:t>
      </w:r>
      <w:r>
        <w:rPr>
          <w:sz w:val="26"/>
          <w:szCs w:val="26"/>
        </w:rPr>
        <w:t xml:space="preserve"> (</w:t>
      </w:r>
      <w:r w:rsidRPr="00E14760">
        <w:rPr>
          <w:sz w:val="26"/>
          <w:szCs w:val="26"/>
        </w:rPr>
        <w:t>1972</w:t>
      </w:r>
      <w:r>
        <w:rPr>
          <w:sz w:val="26"/>
          <w:szCs w:val="26"/>
        </w:rPr>
        <w:t>)</w:t>
      </w:r>
      <w:r w:rsidRPr="00E14760">
        <w:rPr>
          <w:sz w:val="26"/>
          <w:szCs w:val="26"/>
        </w:rPr>
        <w:t> Dictionnaire encyclopédique des sciences du langage, éditions du Seuil.</w:t>
      </w:r>
    </w:p>
    <w:p w:rsidR="00E14760" w:rsidRDefault="00E14760" w:rsidP="00E14760">
      <w:pPr>
        <w:rPr>
          <w:b/>
          <w:bCs/>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14760">
        <w:rPr>
          <w:b/>
          <w:bCs/>
          <w:color w:val="F79646" w:themeColor="accent6"/>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Exercice d’application</w:t>
      </w:r>
    </w:p>
    <w:p w:rsidR="00D95A91" w:rsidRPr="00BA13C6" w:rsidRDefault="00430B9B" w:rsidP="00E14760">
      <w:pPr>
        <w:pStyle w:val="Paragraphedeliste"/>
        <w:numPr>
          <w:ilvl w:val="0"/>
          <w:numId w:val="3"/>
        </w:numPr>
        <w:rPr>
          <w:sz w:val="26"/>
          <w:szCs w:val="26"/>
        </w:rPr>
      </w:pPr>
      <w:r w:rsidRPr="00BA13C6">
        <w:rPr>
          <w:sz w:val="26"/>
          <w:szCs w:val="26"/>
        </w:rPr>
        <w:t>Où se trouve la France dans le monde ?</w:t>
      </w:r>
    </w:p>
    <w:p w:rsidR="00430B9B" w:rsidRPr="00BA13C6" w:rsidRDefault="00430B9B" w:rsidP="00E14760">
      <w:pPr>
        <w:pStyle w:val="Paragraphedeliste"/>
        <w:numPr>
          <w:ilvl w:val="0"/>
          <w:numId w:val="3"/>
        </w:numPr>
        <w:rPr>
          <w:sz w:val="26"/>
          <w:szCs w:val="26"/>
        </w:rPr>
      </w:pPr>
      <w:r w:rsidRPr="00BA13C6">
        <w:rPr>
          <w:sz w:val="26"/>
          <w:szCs w:val="26"/>
        </w:rPr>
        <w:t>Où se situe-t-elle par rapport à l’Europe ?</w:t>
      </w:r>
    </w:p>
    <w:p w:rsidR="00430B9B" w:rsidRPr="00BA13C6" w:rsidRDefault="00430B9B" w:rsidP="00E14760">
      <w:pPr>
        <w:pStyle w:val="Paragraphedeliste"/>
        <w:numPr>
          <w:ilvl w:val="0"/>
          <w:numId w:val="3"/>
        </w:numPr>
        <w:rPr>
          <w:sz w:val="26"/>
          <w:szCs w:val="26"/>
        </w:rPr>
      </w:pPr>
      <w:r w:rsidRPr="00BA13C6">
        <w:rPr>
          <w:sz w:val="26"/>
          <w:szCs w:val="26"/>
        </w:rPr>
        <w:t>Quels sont les pays limitrophes de la France ?</w:t>
      </w:r>
    </w:p>
    <w:p w:rsidR="00430B9B" w:rsidRPr="00BA13C6" w:rsidRDefault="00430B9B" w:rsidP="00E14760">
      <w:pPr>
        <w:pStyle w:val="Paragraphedeliste"/>
        <w:numPr>
          <w:ilvl w:val="0"/>
          <w:numId w:val="3"/>
        </w:numPr>
        <w:rPr>
          <w:sz w:val="26"/>
          <w:szCs w:val="26"/>
        </w:rPr>
      </w:pPr>
      <w:r w:rsidRPr="00BA13C6">
        <w:rPr>
          <w:sz w:val="26"/>
          <w:szCs w:val="26"/>
        </w:rPr>
        <w:t>Quel est le plus grand pays ayant une frontière avec la France ?</w:t>
      </w:r>
    </w:p>
    <w:p w:rsidR="00430B9B" w:rsidRPr="00BA13C6" w:rsidRDefault="00430B9B" w:rsidP="00E14760">
      <w:pPr>
        <w:pStyle w:val="Paragraphedeliste"/>
        <w:numPr>
          <w:ilvl w:val="0"/>
          <w:numId w:val="3"/>
        </w:numPr>
        <w:rPr>
          <w:sz w:val="26"/>
          <w:szCs w:val="26"/>
        </w:rPr>
      </w:pPr>
      <w:r w:rsidRPr="00BA13C6">
        <w:rPr>
          <w:sz w:val="26"/>
          <w:szCs w:val="26"/>
        </w:rPr>
        <w:t>Quel le nombre des départements français ?</w:t>
      </w:r>
    </w:p>
    <w:p w:rsidR="00430B9B" w:rsidRPr="00BA13C6" w:rsidRDefault="00430B9B" w:rsidP="00430B9B">
      <w:pPr>
        <w:pStyle w:val="Paragraphedeliste"/>
        <w:numPr>
          <w:ilvl w:val="0"/>
          <w:numId w:val="3"/>
        </w:numPr>
        <w:rPr>
          <w:sz w:val="26"/>
          <w:szCs w:val="26"/>
        </w:rPr>
      </w:pPr>
      <w:r w:rsidRPr="00BA13C6">
        <w:rPr>
          <w:sz w:val="26"/>
          <w:szCs w:val="26"/>
        </w:rPr>
        <w:t>Quels sont les quatre types de climats en France ?</w:t>
      </w:r>
    </w:p>
    <w:p w:rsidR="00430B9B" w:rsidRDefault="00BA13C6" w:rsidP="00430B9B">
      <w:pPr>
        <w:pStyle w:val="Paragraphedeliste"/>
        <w:numPr>
          <w:ilvl w:val="0"/>
          <w:numId w:val="3"/>
        </w:numPr>
        <w:rPr>
          <w:sz w:val="26"/>
          <w:szCs w:val="26"/>
        </w:rPr>
      </w:pPr>
      <w:r w:rsidRPr="00BA13C6">
        <w:rPr>
          <w:sz w:val="26"/>
          <w:szCs w:val="26"/>
        </w:rPr>
        <w:t>Quelle est la composition ethnique de la France ?</w:t>
      </w:r>
    </w:p>
    <w:p w:rsidR="00BA13C6" w:rsidRDefault="00BA13C6" w:rsidP="00430B9B">
      <w:pPr>
        <w:pStyle w:val="Paragraphedeliste"/>
        <w:numPr>
          <w:ilvl w:val="0"/>
          <w:numId w:val="3"/>
        </w:numPr>
        <w:rPr>
          <w:sz w:val="26"/>
          <w:szCs w:val="26"/>
        </w:rPr>
      </w:pPr>
      <w:r>
        <w:rPr>
          <w:sz w:val="26"/>
          <w:szCs w:val="26"/>
        </w:rPr>
        <w:t>Quelle ethnie est la plus grande ?</w:t>
      </w:r>
    </w:p>
    <w:p w:rsidR="00BA13C6" w:rsidRDefault="00BA13C6" w:rsidP="00BA13C6">
      <w:pPr>
        <w:pStyle w:val="Paragraphedeliste"/>
        <w:numPr>
          <w:ilvl w:val="0"/>
          <w:numId w:val="3"/>
        </w:numPr>
        <w:rPr>
          <w:sz w:val="26"/>
          <w:szCs w:val="26"/>
        </w:rPr>
      </w:pPr>
      <w:r>
        <w:rPr>
          <w:sz w:val="26"/>
          <w:szCs w:val="26"/>
        </w:rPr>
        <w:t xml:space="preserve">Dans quels départements se concentrent ces ethnies ? </w:t>
      </w:r>
    </w:p>
    <w:p w:rsidR="00F81D4F" w:rsidRPr="00BA13C6" w:rsidRDefault="00F81D4F" w:rsidP="00BA13C6">
      <w:pPr>
        <w:pStyle w:val="Paragraphedeliste"/>
        <w:numPr>
          <w:ilvl w:val="0"/>
          <w:numId w:val="3"/>
        </w:numPr>
        <w:rPr>
          <w:sz w:val="26"/>
          <w:szCs w:val="26"/>
        </w:rPr>
      </w:pPr>
      <w:r>
        <w:rPr>
          <w:sz w:val="26"/>
          <w:szCs w:val="26"/>
        </w:rPr>
        <w:t>Quelle est la différence entre la langue, le dialecte et le patois ?</w:t>
      </w:r>
    </w:p>
    <w:sectPr w:rsidR="00F81D4F" w:rsidRPr="00BA13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35E5"/>
    <w:multiLevelType w:val="multilevel"/>
    <w:tmpl w:val="B840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006AA"/>
    <w:multiLevelType w:val="hybridMultilevel"/>
    <w:tmpl w:val="7C30A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C4429EF"/>
    <w:multiLevelType w:val="hybridMultilevel"/>
    <w:tmpl w:val="50787726"/>
    <w:lvl w:ilvl="0" w:tplc="5072917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F7"/>
    <w:rsid w:val="000371E8"/>
    <w:rsid w:val="00384212"/>
    <w:rsid w:val="003C254C"/>
    <w:rsid w:val="003D22CB"/>
    <w:rsid w:val="00430B9B"/>
    <w:rsid w:val="004348F7"/>
    <w:rsid w:val="004414A8"/>
    <w:rsid w:val="004A49DB"/>
    <w:rsid w:val="00737FAE"/>
    <w:rsid w:val="0074484D"/>
    <w:rsid w:val="008770F8"/>
    <w:rsid w:val="008B497C"/>
    <w:rsid w:val="008E27A4"/>
    <w:rsid w:val="00954D65"/>
    <w:rsid w:val="00A453FD"/>
    <w:rsid w:val="00A76597"/>
    <w:rsid w:val="00AA6CA6"/>
    <w:rsid w:val="00B92D55"/>
    <w:rsid w:val="00BA13C6"/>
    <w:rsid w:val="00D720C6"/>
    <w:rsid w:val="00D95A91"/>
    <w:rsid w:val="00DB3B2B"/>
    <w:rsid w:val="00E14760"/>
    <w:rsid w:val="00F20482"/>
    <w:rsid w:val="00F4479A"/>
    <w:rsid w:val="00F8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34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348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20482"/>
    <w:pPr>
      <w:ind w:left="720"/>
      <w:contextualSpacing/>
    </w:pPr>
  </w:style>
  <w:style w:type="character" w:styleId="Accentuation">
    <w:name w:val="Emphasis"/>
    <w:basedOn w:val="Policepardfaut"/>
    <w:uiPriority w:val="20"/>
    <w:qFormat/>
    <w:rsid w:val="004A49DB"/>
    <w:rPr>
      <w:i/>
      <w:iCs/>
    </w:rPr>
  </w:style>
  <w:style w:type="character" w:styleId="Lienhypertexte">
    <w:name w:val="Hyperlink"/>
    <w:basedOn w:val="Policepardfaut"/>
    <w:uiPriority w:val="99"/>
    <w:semiHidden/>
    <w:unhideWhenUsed/>
    <w:rsid w:val="004A49DB"/>
    <w:rPr>
      <w:color w:val="0000FF"/>
      <w:u w:val="single"/>
    </w:rPr>
  </w:style>
  <w:style w:type="character" w:styleId="lev">
    <w:name w:val="Strong"/>
    <w:basedOn w:val="Policepardfaut"/>
    <w:uiPriority w:val="22"/>
    <w:qFormat/>
    <w:rsid w:val="00F4479A"/>
    <w:rPr>
      <w:b/>
      <w:bCs/>
    </w:rPr>
  </w:style>
  <w:style w:type="paragraph" w:styleId="Textedebulles">
    <w:name w:val="Balloon Text"/>
    <w:basedOn w:val="Normal"/>
    <w:link w:val="TextedebullesCar"/>
    <w:uiPriority w:val="99"/>
    <w:semiHidden/>
    <w:unhideWhenUsed/>
    <w:rsid w:val="00954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34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348F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20482"/>
    <w:pPr>
      <w:ind w:left="720"/>
      <w:contextualSpacing/>
    </w:pPr>
  </w:style>
  <w:style w:type="character" w:styleId="Accentuation">
    <w:name w:val="Emphasis"/>
    <w:basedOn w:val="Policepardfaut"/>
    <w:uiPriority w:val="20"/>
    <w:qFormat/>
    <w:rsid w:val="004A49DB"/>
    <w:rPr>
      <w:i/>
      <w:iCs/>
    </w:rPr>
  </w:style>
  <w:style w:type="character" w:styleId="Lienhypertexte">
    <w:name w:val="Hyperlink"/>
    <w:basedOn w:val="Policepardfaut"/>
    <w:uiPriority w:val="99"/>
    <w:semiHidden/>
    <w:unhideWhenUsed/>
    <w:rsid w:val="004A49DB"/>
    <w:rPr>
      <w:color w:val="0000FF"/>
      <w:u w:val="single"/>
    </w:rPr>
  </w:style>
  <w:style w:type="character" w:styleId="lev">
    <w:name w:val="Strong"/>
    <w:basedOn w:val="Policepardfaut"/>
    <w:uiPriority w:val="22"/>
    <w:qFormat/>
    <w:rsid w:val="00F4479A"/>
    <w:rPr>
      <w:b/>
      <w:bCs/>
    </w:rPr>
  </w:style>
  <w:style w:type="paragraph" w:styleId="Textedebulles">
    <w:name w:val="Balloon Text"/>
    <w:basedOn w:val="Normal"/>
    <w:link w:val="TextedebullesCar"/>
    <w:uiPriority w:val="99"/>
    <w:semiHidden/>
    <w:unhideWhenUsed/>
    <w:rsid w:val="00954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ationalit%C3%A9_fran%C3%A7aise" TargetMode="External"/><Relationship Id="rId3" Type="http://schemas.microsoft.com/office/2007/relationships/stylesWithEffects" Target="stylesWithEffects.xml"/><Relationship Id="rId7" Type="http://schemas.openxmlformats.org/officeDocument/2006/relationships/hyperlink" Target="https://www.cia-france.fr/blog/culture-traditions-francaises/les-symboles-franca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Race_huma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2024-10-22T19:32:00Z</dcterms:created>
  <dcterms:modified xsi:type="dcterms:W3CDTF">2024-10-22T19:32:00Z</dcterms:modified>
</cp:coreProperties>
</file>