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1142F8" w:rsidP="000B5516">
      <w:pPr>
        <w:bidi/>
        <w:spacing w:after="0"/>
        <w:jc w:val="center"/>
        <w:rPr>
          <w:rFonts w:ascii="Traditional Arabic" w:hAnsi="Traditional Arabic" w:cs="Traditional Arabic" w:hint="cs"/>
          <w:b/>
          <w:bCs/>
          <w:sz w:val="40"/>
          <w:szCs w:val="40"/>
          <w:rtl/>
          <w:lang w:val="en-US"/>
        </w:rPr>
      </w:pPr>
      <w:proofErr w:type="gramStart"/>
      <w:r w:rsidRPr="001142F8">
        <w:rPr>
          <w:rFonts w:ascii="Traditional Arabic" w:hAnsi="Traditional Arabic" w:cs="Traditional Arabic" w:hint="cs"/>
          <w:b/>
          <w:bCs/>
          <w:sz w:val="40"/>
          <w:szCs w:val="40"/>
          <w:rtl/>
          <w:lang w:val="en-US"/>
        </w:rPr>
        <w:t>ا</w:t>
      </w:r>
      <w:bookmarkStart w:id="0" w:name="_GoBack"/>
      <w:bookmarkEnd w:id="0"/>
      <w:r w:rsidRPr="001142F8">
        <w:rPr>
          <w:rFonts w:ascii="Traditional Arabic" w:hAnsi="Traditional Arabic" w:cs="Traditional Arabic" w:hint="cs"/>
          <w:b/>
          <w:bCs/>
          <w:sz w:val="40"/>
          <w:szCs w:val="40"/>
          <w:rtl/>
          <w:lang w:val="en-US"/>
        </w:rPr>
        <w:t>لمحاضرة</w:t>
      </w:r>
      <w:proofErr w:type="gramEnd"/>
      <w:r w:rsidRPr="001142F8">
        <w:rPr>
          <w:rFonts w:ascii="Traditional Arabic" w:hAnsi="Traditional Arabic" w:cs="Traditional Arabic" w:hint="cs"/>
          <w:b/>
          <w:bCs/>
          <w:sz w:val="40"/>
          <w:szCs w:val="40"/>
          <w:rtl/>
          <w:lang w:val="en-US"/>
        </w:rPr>
        <w:t xml:space="preserve"> الأولى: أصل اللغة</w:t>
      </w:r>
    </w:p>
    <w:p w:rsidR="001142F8" w:rsidRDefault="000B5516" w:rsidP="000B5516">
      <w:pPr>
        <w:pStyle w:val="Paragraphedeliste"/>
        <w:numPr>
          <w:ilvl w:val="0"/>
          <w:numId w:val="1"/>
        </w:numPr>
        <w:bidi/>
        <w:spacing w:after="0"/>
        <w:jc w:val="both"/>
        <w:rPr>
          <w:rFonts w:ascii="Traditional Arabic" w:hAnsi="Traditional Arabic" w:cs="Traditional Arabic" w:hint="cs"/>
          <w:sz w:val="32"/>
          <w:szCs w:val="32"/>
          <w:lang w:val="en-US"/>
        </w:rPr>
      </w:pPr>
      <w:proofErr w:type="gramStart"/>
      <w:r w:rsidRPr="000B5516">
        <w:rPr>
          <w:rFonts w:ascii="Traditional Arabic" w:hAnsi="Traditional Arabic" w:cs="Traditional Arabic" w:hint="cs"/>
          <w:b/>
          <w:bCs/>
          <w:sz w:val="36"/>
          <w:szCs w:val="36"/>
          <w:rtl/>
          <w:lang w:val="en-US"/>
        </w:rPr>
        <w:t>تعريف</w:t>
      </w:r>
      <w:proofErr w:type="gramEnd"/>
      <w:r w:rsidRPr="000B5516">
        <w:rPr>
          <w:rFonts w:ascii="Traditional Arabic" w:hAnsi="Traditional Arabic" w:cs="Traditional Arabic" w:hint="cs"/>
          <w:b/>
          <w:bCs/>
          <w:sz w:val="36"/>
          <w:szCs w:val="36"/>
          <w:rtl/>
          <w:lang w:val="en-US"/>
        </w:rPr>
        <w:t xml:space="preserve"> اللغة</w:t>
      </w:r>
      <w:r w:rsidRPr="000B5516">
        <w:rPr>
          <w:rFonts w:ascii="Traditional Arabic" w:hAnsi="Traditional Arabic" w:cs="Traditional Arabic" w:hint="cs"/>
          <w:sz w:val="32"/>
          <w:szCs w:val="32"/>
          <w:rtl/>
          <w:lang w:val="en-US"/>
        </w:rPr>
        <w:t xml:space="preserve">: </w:t>
      </w:r>
      <w:r w:rsidRPr="000B5516">
        <w:rPr>
          <w:rFonts w:ascii="Traditional Arabic" w:hAnsi="Traditional Arabic" w:cs="Traditional Arabic"/>
          <w:sz w:val="32"/>
          <w:szCs w:val="32"/>
          <w:rtl/>
          <w:lang w:val="en-US"/>
        </w:rPr>
        <w:t>اللغة هي نظام معقد يستخدم للتواصل والتفكير، وهي تتشكل من رموز وقواعد محددة تربط بين الصوت والمعنى في إطار اجتماعي وثقافي.</w:t>
      </w:r>
      <w:r>
        <w:rPr>
          <w:rFonts w:ascii="Traditional Arabic" w:hAnsi="Traditional Arabic" w:cs="Traditional Arabic" w:hint="cs"/>
          <w:sz w:val="32"/>
          <w:szCs w:val="32"/>
          <w:rtl/>
          <w:lang w:val="en-US"/>
        </w:rPr>
        <w:t xml:space="preserve"> </w:t>
      </w:r>
    </w:p>
    <w:p w:rsidR="000B5516" w:rsidRDefault="000B5516" w:rsidP="000B5516">
      <w:pPr>
        <w:bidi/>
        <w:spacing w:after="0"/>
        <w:jc w:val="both"/>
        <w:rPr>
          <w:rFonts w:ascii="Traditional Arabic" w:hAnsi="Traditional Arabic" w:cs="Traditional Arabic" w:hint="cs"/>
          <w:sz w:val="32"/>
          <w:szCs w:val="32"/>
          <w:rtl/>
          <w:lang w:val="en-US"/>
        </w:rPr>
      </w:pPr>
      <w:r>
        <w:rPr>
          <w:rFonts w:ascii="Traditional Arabic" w:hAnsi="Traditional Arabic" w:cs="Traditional Arabic" w:hint="cs"/>
          <w:sz w:val="32"/>
          <w:szCs w:val="32"/>
          <w:rtl/>
          <w:lang w:val="en-US"/>
        </w:rPr>
        <w:t xml:space="preserve">هذا النظام التواصلي لطالما كان محط تساؤلات عديدة واستفسارات عميقة، تبحث في أصل اللغة ومعناها؟ وكيف وضعت الكلمات </w:t>
      </w:r>
      <w:proofErr w:type="gramStart"/>
      <w:r>
        <w:rPr>
          <w:rFonts w:ascii="Traditional Arabic" w:hAnsi="Traditional Arabic" w:cs="Traditional Arabic" w:hint="cs"/>
          <w:sz w:val="32"/>
          <w:szCs w:val="32"/>
          <w:rtl/>
          <w:lang w:val="en-US"/>
        </w:rPr>
        <w:t>لأول</w:t>
      </w:r>
      <w:proofErr w:type="gramEnd"/>
      <w:r>
        <w:rPr>
          <w:rFonts w:ascii="Traditional Arabic" w:hAnsi="Traditional Arabic" w:cs="Traditional Arabic" w:hint="cs"/>
          <w:sz w:val="32"/>
          <w:szCs w:val="32"/>
          <w:rtl/>
          <w:lang w:val="en-US"/>
        </w:rPr>
        <w:t xml:space="preserve"> مرة؟ </w:t>
      </w:r>
      <w:proofErr w:type="gramStart"/>
      <w:r>
        <w:rPr>
          <w:rFonts w:ascii="Traditional Arabic" w:hAnsi="Traditional Arabic" w:cs="Traditional Arabic" w:hint="cs"/>
          <w:sz w:val="32"/>
          <w:szCs w:val="32"/>
          <w:rtl/>
          <w:lang w:val="en-US"/>
        </w:rPr>
        <w:t>ومن</w:t>
      </w:r>
      <w:proofErr w:type="gramEnd"/>
      <w:r>
        <w:rPr>
          <w:rFonts w:ascii="Traditional Arabic" w:hAnsi="Traditional Arabic" w:cs="Traditional Arabic" w:hint="cs"/>
          <w:sz w:val="32"/>
          <w:szCs w:val="32"/>
          <w:rtl/>
          <w:lang w:val="en-US"/>
        </w:rPr>
        <w:t xml:space="preserve"> هو واضعها؟ والعديد من الأسئلة. وهو ما سنبحث </w:t>
      </w:r>
      <w:proofErr w:type="gramStart"/>
      <w:r>
        <w:rPr>
          <w:rFonts w:ascii="Traditional Arabic" w:hAnsi="Traditional Arabic" w:cs="Traditional Arabic" w:hint="cs"/>
          <w:sz w:val="32"/>
          <w:szCs w:val="32"/>
          <w:rtl/>
          <w:lang w:val="en-US"/>
        </w:rPr>
        <w:t>فيه</w:t>
      </w:r>
      <w:proofErr w:type="gramEnd"/>
      <w:r>
        <w:rPr>
          <w:rFonts w:ascii="Traditional Arabic" w:hAnsi="Traditional Arabic" w:cs="Traditional Arabic" w:hint="cs"/>
          <w:sz w:val="32"/>
          <w:szCs w:val="32"/>
          <w:rtl/>
          <w:lang w:val="en-US"/>
        </w:rPr>
        <w:t xml:space="preserve"> في هذه المحاضرة.</w:t>
      </w:r>
    </w:p>
    <w:p w:rsidR="000B5516" w:rsidRDefault="000B5516" w:rsidP="000B5516">
      <w:pPr>
        <w:pStyle w:val="Paragraphedeliste"/>
        <w:numPr>
          <w:ilvl w:val="0"/>
          <w:numId w:val="1"/>
        </w:numPr>
        <w:bidi/>
        <w:spacing w:after="0"/>
        <w:jc w:val="both"/>
        <w:rPr>
          <w:rFonts w:ascii="Traditional Arabic" w:hAnsi="Traditional Arabic" w:cs="Traditional Arabic" w:hint="cs"/>
          <w:sz w:val="32"/>
          <w:szCs w:val="32"/>
          <w:lang w:val="en-US"/>
        </w:rPr>
      </w:pPr>
      <w:proofErr w:type="gramStart"/>
      <w:r w:rsidRPr="000B5516">
        <w:rPr>
          <w:rFonts w:ascii="Traditional Arabic" w:hAnsi="Traditional Arabic" w:cs="Traditional Arabic" w:hint="cs"/>
          <w:b/>
          <w:bCs/>
          <w:sz w:val="36"/>
          <w:szCs w:val="36"/>
          <w:rtl/>
          <w:lang w:val="en-US"/>
        </w:rPr>
        <w:t>لمحة</w:t>
      </w:r>
      <w:proofErr w:type="gramEnd"/>
      <w:r w:rsidRPr="000B5516">
        <w:rPr>
          <w:rFonts w:ascii="Traditional Arabic" w:hAnsi="Traditional Arabic" w:cs="Traditional Arabic" w:hint="cs"/>
          <w:b/>
          <w:bCs/>
          <w:sz w:val="36"/>
          <w:szCs w:val="36"/>
          <w:rtl/>
          <w:lang w:val="en-US"/>
        </w:rPr>
        <w:t xml:space="preserve"> تاريخية</w:t>
      </w:r>
      <w:r>
        <w:rPr>
          <w:rFonts w:ascii="Traditional Arabic" w:hAnsi="Traditional Arabic" w:cs="Traditional Arabic" w:hint="cs"/>
          <w:sz w:val="32"/>
          <w:szCs w:val="32"/>
          <w:rtl/>
          <w:lang w:val="en-US"/>
        </w:rPr>
        <w:t xml:space="preserve">: </w:t>
      </w:r>
    </w:p>
    <w:p w:rsidR="00AD52FE" w:rsidRDefault="00AD52FE" w:rsidP="00E217CF">
      <w:pPr>
        <w:bidi/>
        <w:spacing w:after="0"/>
        <w:ind w:firstLine="567"/>
        <w:jc w:val="both"/>
        <w:rPr>
          <w:rFonts w:ascii="Traditional Arabic" w:hAnsi="Traditional Arabic" w:cs="Traditional Arabic" w:hint="cs"/>
          <w:sz w:val="32"/>
          <w:szCs w:val="32"/>
          <w:rtl/>
          <w:lang w:val="en-US"/>
        </w:rPr>
      </w:pPr>
      <w:r>
        <w:rPr>
          <w:rFonts w:ascii="Traditional Arabic" w:hAnsi="Traditional Arabic" w:cs="Traditional Arabic" w:hint="cs"/>
          <w:sz w:val="32"/>
          <w:szCs w:val="32"/>
          <w:rtl/>
          <w:lang w:val="en-US"/>
        </w:rPr>
        <w:t>في بداية الأمر ارتبط الأمر بموضوع الغيبيات أو لنقل بطابع ديني</w:t>
      </w:r>
      <w:r>
        <w:rPr>
          <w:rFonts w:ascii="Traditional Arabic" w:hAnsi="Traditional Arabic" w:cs="Traditional Arabic"/>
          <w:sz w:val="32"/>
          <w:szCs w:val="32"/>
          <w:rtl/>
          <w:lang w:val="en-US"/>
        </w:rPr>
        <w:t>«</w:t>
      </w:r>
      <w:r>
        <w:rPr>
          <w:rFonts w:ascii="Traditional Arabic" w:hAnsi="Traditional Arabic" w:cs="Traditional Arabic" w:hint="cs"/>
          <w:sz w:val="32"/>
          <w:szCs w:val="32"/>
          <w:rtl/>
          <w:lang w:val="en-US"/>
        </w:rPr>
        <w:t xml:space="preserve"> فنجد في الكتب السماوية بأن اختلاف اللغات مردّه إلى عقاب الله عزّ وجل للإنسان على ذنوبه وغروره. وكلنا نعرف قصة برج بابل الذي قيل في الكتاب المقدس </w:t>
      </w:r>
      <w:r w:rsidR="00F67868">
        <w:rPr>
          <w:rFonts w:ascii="Traditional Arabic" w:hAnsi="Traditional Arabic" w:cs="Traditional Arabic"/>
          <w:sz w:val="32"/>
          <w:szCs w:val="32"/>
        </w:rPr>
        <w:t>la bible</w:t>
      </w:r>
      <w:r w:rsidR="00F67868">
        <w:rPr>
          <w:rFonts w:ascii="Traditional Arabic" w:hAnsi="Traditional Arabic" w:cs="Traditional Arabic" w:hint="cs"/>
          <w:sz w:val="32"/>
          <w:szCs w:val="32"/>
          <w:rtl/>
          <w:lang w:val="en-US"/>
        </w:rPr>
        <w:t xml:space="preserve"> بأن أولاد نوح عليه السلام أرادوا تشييده لبلوغ السماء، ففرق الله كلمتهم وخيّب سعيهم بتغيير لغاتهم</w:t>
      </w:r>
      <w:r w:rsidR="00F67868">
        <w:rPr>
          <w:rFonts w:ascii="Traditional Arabic" w:hAnsi="Traditional Arabic" w:cs="Traditional Arabic"/>
          <w:sz w:val="32"/>
          <w:szCs w:val="32"/>
          <w:rtl/>
          <w:lang w:val="en-US"/>
        </w:rPr>
        <w:t>»</w:t>
      </w:r>
      <w:r w:rsidR="00CE4103">
        <w:rPr>
          <w:rStyle w:val="Appelnotedebasdep"/>
          <w:rFonts w:ascii="Traditional Arabic" w:hAnsi="Traditional Arabic" w:cs="Traditional Arabic"/>
          <w:sz w:val="32"/>
          <w:szCs w:val="32"/>
          <w:rtl/>
          <w:lang w:val="en-US"/>
        </w:rPr>
        <w:footnoteReference w:id="1"/>
      </w:r>
      <w:r w:rsidR="00F67868">
        <w:rPr>
          <w:rFonts w:ascii="Traditional Arabic" w:hAnsi="Traditional Arabic" w:cs="Traditional Arabic" w:hint="cs"/>
          <w:sz w:val="32"/>
          <w:szCs w:val="32"/>
          <w:rtl/>
          <w:lang w:val="en-US"/>
        </w:rPr>
        <w:t xml:space="preserve"> في حين عارض القرآن الكريم هذه القصة بماء جاء في سورة الروم </w:t>
      </w:r>
      <w:r w:rsidR="00F67868">
        <w:rPr>
          <w:rFonts w:ascii="Traditional Arabic" w:hAnsi="Traditional Arabic" w:cs="Traditional Arabic"/>
          <w:sz w:val="32"/>
          <w:szCs w:val="32"/>
          <w:rtl/>
          <w:lang w:val="en-US"/>
        </w:rPr>
        <w:t>﴿</w:t>
      </w:r>
      <w:r w:rsidR="00F67868">
        <w:rPr>
          <w:rFonts w:ascii="Traditional Arabic" w:hAnsi="Traditional Arabic" w:cs="Traditional Arabic" w:hint="cs"/>
          <w:sz w:val="32"/>
          <w:szCs w:val="32"/>
          <w:rtl/>
          <w:lang w:val="en-US"/>
        </w:rPr>
        <w:t xml:space="preserve"> </w:t>
      </w:r>
      <w:r w:rsidR="00E217CF">
        <w:rPr>
          <w:rFonts w:ascii="Traditional Arabic" w:hAnsi="Traditional Arabic" w:cs="Traditional Arabic" w:hint="cs"/>
          <w:b/>
          <w:bCs/>
          <w:sz w:val="32"/>
          <w:szCs w:val="32"/>
          <w:rtl/>
          <w:lang w:val="en-US"/>
        </w:rPr>
        <w:t xml:space="preserve">ومن آياته أن خلق السماوات والأرض واختلاف ألسنتكم وألوانكم إنّ في ذلك لآيات للعالمين </w:t>
      </w:r>
      <w:r w:rsidR="00F67868">
        <w:rPr>
          <w:rFonts w:ascii="Traditional Arabic" w:hAnsi="Traditional Arabic" w:cs="Traditional Arabic"/>
          <w:sz w:val="32"/>
          <w:szCs w:val="32"/>
          <w:rtl/>
          <w:lang w:val="en-US"/>
        </w:rPr>
        <w:t>﴾</w:t>
      </w:r>
      <w:r w:rsidR="00F67868">
        <w:rPr>
          <w:rFonts w:ascii="Traditional Arabic" w:hAnsi="Traditional Arabic" w:cs="Traditional Arabic" w:hint="cs"/>
          <w:sz w:val="32"/>
          <w:szCs w:val="32"/>
          <w:rtl/>
          <w:lang w:val="en-US"/>
        </w:rPr>
        <w:t xml:space="preserve"> الروم الآية 22. </w:t>
      </w:r>
    </w:p>
    <w:p w:rsidR="0098783C" w:rsidRDefault="00E217CF" w:rsidP="0098783C">
      <w:pPr>
        <w:bidi/>
        <w:spacing w:after="0"/>
        <w:ind w:firstLine="567"/>
        <w:jc w:val="both"/>
        <w:rPr>
          <w:rFonts w:ascii="Traditional Arabic" w:hAnsi="Traditional Arabic" w:cs="Traditional Arabic" w:hint="cs"/>
          <w:sz w:val="32"/>
          <w:szCs w:val="32"/>
          <w:rtl/>
          <w:lang w:val="en-US"/>
        </w:rPr>
      </w:pPr>
      <w:r>
        <w:rPr>
          <w:rFonts w:ascii="Traditional Arabic" w:hAnsi="Traditional Arabic" w:cs="Traditional Arabic" w:hint="cs"/>
          <w:sz w:val="32"/>
          <w:szCs w:val="32"/>
          <w:rtl/>
          <w:lang w:val="en-US"/>
        </w:rPr>
        <w:t xml:space="preserve">وجاء في سفر التكوين </w:t>
      </w:r>
      <w:r>
        <w:rPr>
          <w:rFonts w:ascii="Traditional Arabic" w:hAnsi="Traditional Arabic" w:cs="Traditional Arabic"/>
          <w:sz w:val="32"/>
          <w:szCs w:val="32"/>
          <w:rtl/>
          <w:lang w:val="en-US"/>
        </w:rPr>
        <w:t>«</w:t>
      </w:r>
      <w:r>
        <w:rPr>
          <w:rFonts w:ascii="Traditional Arabic" w:hAnsi="Traditional Arabic" w:cs="Traditional Arabic" w:hint="cs"/>
          <w:sz w:val="32"/>
          <w:szCs w:val="32"/>
          <w:rtl/>
          <w:lang w:val="en-US"/>
        </w:rPr>
        <w:t xml:space="preserve"> والله خلق من الطين جميع حيوانات الحقول وجميع طيور السماء ثم عرضها على آدم ليرى كيف يسميها وليحمل كلّ منها الاسم الذي يضعه له الانسان، فوضع آدم أسماء جميع الحيوانات المستأنسة ولطيور السماء ودواب الحقول</w:t>
      </w:r>
      <w:r>
        <w:rPr>
          <w:rFonts w:ascii="Traditional Arabic" w:hAnsi="Traditional Arabic" w:cs="Traditional Arabic"/>
          <w:sz w:val="32"/>
          <w:szCs w:val="32"/>
          <w:rtl/>
          <w:lang w:val="en-US"/>
        </w:rPr>
        <w:t>»</w:t>
      </w:r>
      <w:r w:rsidR="00CE4103">
        <w:rPr>
          <w:rStyle w:val="Appelnotedebasdep"/>
          <w:rFonts w:ascii="Traditional Arabic" w:hAnsi="Traditional Arabic" w:cs="Traditional Arabic"/>
          <w:sz w:val="32"/>
          <w:szCs w:val="32"/>
          <w:rtl/>
          <w:lang w:val="en-US"/>
        </w:rPr>
        <w:footnoteReference w:id="2"/>
      </w:r>
      <w:r>
        <w:rPr>
          <w:rFonts w:ascii="Traditional Arabic" w:hAnsi="Traditional Arabic" w:cs="Traditional Arabic" w:hint="cs"/>
          <w:sz w:val="32"/>
          <w:szCs w:val="32"/>
          <w:rtl/>
          <w:lang w:val="en-US"/>
        </w:rPr>
        <w:t xml:space="preserve"> </w:t>
      </w:r>
      <w:r w:rsidR="00421C48" w:rsidRPr="00421C48">
        <w:rPr>
          <w:rFonts w:ascii="Traditional Arabic" w:hAnsi="Traditional Arabic" w:cs="Traditional Arabic"/>
          <w:sz w:val="32"/>
          <w:szCs w:val="32"/>
          <w:rtl/>
          <w:lang w:val="en-US"/>
        </w:rPr>
        <w:t xml:space="preserve">أصل اللغة هو موضوع مثير للجدل ويطرح تساؤلات معقدة لا يزال العلماء والفلاسفة يناقشونها. هناك </w:t>
      </w:r>
      <w:proofErr w:type="gramStart"/>
      <w:r w:rsidR="00421C48" w:rsidRPr="00421C48">
        <w:rPr>
          <w:rFonts w:ascii="Traditional Arabic" w:hAnsi="Traditional Arabic" w:cs="Traditional Arabic"/>
          <w:sz w:val="32"/>
          <w:szCs w:val="32"/>
          <w:rtl/>
          <w:lang w:val="en-US"/>
        </w:rPr>
        <w:t>عدة</w:t>
      </w:r>
      <w:proofErr w:type="gramEnd"/>
      <w:r w:rsidR="00421C48" w:rsidRPr="00421C48">
        <w:rPr>
          <w:rFonts w:ascii="Traditional Arabic" w:hAnsi="Traditional Arabic" w:cs="Traditional Arabic"/>
          <w:sz w:val="32"/>
          <w:szCs w:val="32"/>
          <w:rtl/>
          <w:lang w:val="en-US"/>
        </w:rPr>
        <w:t xml:space="preserve"> نظريات حول كيفية نشوء اللغة وتطورها عند البشر</w:t>
      </w:r>
      <w:r w:rsidR="00421C48">
        <w:rPr>
          <w:rFonts w:ascii="Traditional Arabic" w:hAnsi="Traditional Arabic" w:cs="Traditional Arabic" w:hint="cs"/>
          <w:sz w:val="32"/>
          <w:szCs w:val="32"/>
          <w:rtl/>
          <w:lang w:val="en-US"/>
        </w:rPr>
        <w:t>.</w:t>
      </w:r>
      <w:r w:rsidR="00E222A2">
        <w:rPr>
          <w:rFonts w:ascii="Traditional Arabic" w:hAnsi="Traditional Arabic" w:cs="Traditional Arabic" w:hint="cs"/>
          <w:sz w:val="32"/>
          <w:szCs w:val="32"/>
          <w:rtl/>
          <w:lang w:val="en-US"/>
        </w:rPr>
        <w:t xml:space="preserve"> </w:t>
      </w:r>
    </w:p>
    <w:p w:rsidR="00E222A2" w:rsidRDefault="0098783C" w:rsidP="0098783C">
      <w:pPr>
        <w:pStyle w:val="Paragraphedeliste"/>
        <w:numPr>
          <w:ilvl w:val="0"/>
          <w:numId w:val="1"/>
        </w:numPr>
        <w:bidi/>
        <w:spacing w:after="0"/>
        <w:ind w:left="425"/>
        <w:jc w:val="both"/>
        <w:rPr>
          <w:rFonts w:ascii="Traditional Arabic" w:hAnsi="Traditional Arabic" w:cs="Traditional Arabic" w:hint="cs"/>
          <w:sz w:val="32"/>
          <w:szCs w:val="32"/>
          <w:lang w:val="en-US"/>
        </w:rPr>
      </w:pPr>
      <w:proofErr w:type="gramStart"/>
      <w:r w:rsidRPr="0098783C">
        <w:rPr>
          <w:rFonts w:ascii="Traditional Arabic" w:hAnsi="Traditional Arabic" w:cs="Traditional Arabic" w:hint="cs"/>
          <w:b/>
          <w:bCs/>
          <w:sz w:val="36"/>
          <w:szCs w:val="36"/>
          <w:rtl/>
          <w:lang w:val="en-US"/>
        </w:rPr>
        <w:t>نظريات</w:t>
      </w:r>
      <w:proofErr w:type="gramEnd"/>
      <w:r w:rsidRPr="0098783C">
        <w:rPr>
          <w:rFonts w:ascii="Traditional Arabic" w:hAnsi="Traditional Arabic" w:cs="Traditional Arabic" w:hint="cs"/>
          <w:b/>
          <w:bCs/>
          <w:sz w:val="36"/>
          <w:szCs w:val="36"/>
          <w:rtl/>
          <w:lang w:val="en-US"/>
        </w:rPr>
        <w:t xml:space="preserve"> نشوء اللغة</w:t>
      </w:r>
      <w:r w:rsidRPr="0098783C">
        <w:rPr>
          <w:rFonts w:ascii="Traditional Arabic" w:hAnsi="Traditional Arabic" w:cs="Traditional Arabic" w:hint="cs"/>
          <w:sz w:val="32"/>
          <w:szCs w:val="32"/>
          <w:rtl/>
          <w:lang w:val="en-US"/>
        </w:rPr>
        <w:t>:</w:t>
      </w:r>
    </w:p>
    <w:p w:rsidR="0098783C" w:rsidRPr="00FC0FC9" w:rsidRDefault="00FC0FC9" w:rsidP="00FC0FC9">
      <w:pPr>
        <w:pStyle w:val="Paragraphedeliste"/>
        <w:numPr>
          <w:ilvl w:val="0"/>
          <w:numId w:val="2"/>
        </w:numPr>
        <w:bidi/>
        <w:spacing w:after="0"/>
        <w:ind w:left="425"/>
        <w:jc w:val="both"/>
        <w:rPr>
          <w:rFonts w:ascii="Traditional Arabic" w:hAnsi="Traditional Arabic" w:cs="Traditional Arabic" w:hint="cs"/>
          <w:sz w:val="32"/>
          <w:szCs w:val="32"/>
          <w:rtl/>
          <w:lang w:val="en-US"/>
        </w:rPr>
      </w:pPr>
      <w:r w:rsidRPr="00FC0FC9">
        <w:rPr>
          <w:rFonts w:ascii="Traditional Arabic" w:hAnsi="Traditional Arabic" w:cs="Traditional Arabic" w:hint="cs"/>
          <w:b/>
          <w:bCs/>
          <w:sz w:val="32"/>
          <w:szCs w:val="32"/>
          <w:rtl/>
          <w:lang w:val="en-US"/>
        </w:rPr>
        <w:t>النظرية التوقيفية</w:t>
      </w:r>
      <w:r>
        <w:rPr>
          <w:rFonts w:ascii="Traditional Arabic" w:hAnsi="Traditional Arabic" w:cs="Traditional Arabic" w:hint="cs"/>
          <w:sz w:val="32"/>
          <w:szCs w:val="32"/>
          <w:rtl/>
          <w:lang w:val="en-US"/>
        </w:rPr>
        <w:t xml:space="preserve">: </w:t>
      </w:r>
    </w:p>
    <w:p w:rsidR="00343908" w:rsidRDefault="00FC0FC9" w:rsidP="00FC0FC9">
      <w:pPr>
        <w:bidi/>
        <w:spacing w:after="0"/>
        <w:ind w:firstLine="567"/>
        <w:jc w:val="both"/>
        <w:rPr>
          <w:rFonts w:ascii="Traditional Arabic" w:hAnsi="Traditional Arabic" w:cs="Traditional Arabic" w:hint="cs"/>
          <w:sz w:val="32"/>
          <w:szCs w:val="32"/>
          <w:rtl/>
          <w:lang w:val="en-US"/>
        </w:rPr>
      </w:pPr>
      <w:r w:rsidRPr="00FC0FC9">
        <w:rPr>
          <w:rFonts w:ascii="Traditional Arabic" w:hAnsi="Traditional Arabic" w:cs="Traditional Arabic"/>
          <w:sz w:val="32"/>
          <w:szCs w:val="32"/>
          <w:rtl/>
          <w:lang w:val="en-US"/>
        </w:rPr>
        <w:t xml:space="preserve">    يرى أصحاب هذه النظرية أن اللغة هبة من الله تعالى، ولا شأن للإنسان بوضعها، وأوّل من قال بهذه النظرية كان الفيلسوف اليوناني </w:t>
      </w:r>
      <w:proofErr w:type="spellStart"/>
      <w:r w:rsidRPr="00FC0FC9">
        <w:rPr>
          <w:rFonts w:ascii="Traditional Arabic" w:hAnsi="Traditional Arabic" w:cs="Traditional Arabic"/>
          <w:sz w:val="32"/>
          <w:szCs w:val="32"/>
          <w:rtl/>
          <w:lang w:val="en-US"/>
        </w:rPr>
        <w:t>هيرقليطس</w:t>
      </w:r>
      <w:proofErr w:type="spellEnd"/>
      <w:r w:rsidRPr="00FC0FC9">
        <w:rPr>
          <w:rFonts w:ascii="Traditional Arabic" w:hAnsi="Traditional Arabic" w:cs="Traditional Arabic"/>
          <w:sz w:val="32"/>
          <w:szCs w:val="32"/>
          <w:rtl/>
          <w:lang w:val="en-US"/>
        </w:rPr>
        <w:t xml:space="preserve"> الذي رأى أن</w:t>
      </w:r>
      <w:r>
        <w:rPr>
          <w:rFonts w:ascii="Traditional Arabic" w:hAnsi="Traditional Arabic" w:cs="Traditional Arabic" w:hint="cs"/>
          <w:sz w:val="32"/>
          <w:szCs w:val="32"/>
          <w:rtl/>
          <w:lang w:val="en-US"/>
        </w:rPr>
        <w:t xml:space="preserve"> الأسماء وضعت على شاكلة الأشياء وهي لها كالقالب</w:t>
      </w:r>
      <w:r w:rsidRPr="00FC0FC9">
        <w:rPr>
          <w:rFonts w:ascii="Traditional Arabic" w:hAnsi="Traditional Arabic" w:cs="Traditional Arabic"/>
          <w:sz w:val="32"/>
          <w:szCs w:val="32"/>
          <w:rtl/>
          <w:lang w:val="en-US"/>
        </w:rPr>
        <w:t>.</w:t>
      </w:r>
      <w:r>
        <w:rPr>
          <w:rFonts w:ascii="Traditional Arabic" w:hAnsi="Traditional Arabic" w:cs="Traditional Arabic" w:hint="cs"/>
          <w:sz w:val="32"/>
          <w:szCs w:val="32"/>
          <w:rtl/>
          <w:lang w:val="en-US"/>
        </w:rPr>
        <w:t xml:space="preserve"> </w:t>
      </w:r>
      <w:proofErr w:type="gramStart"/>
      <w:r>
        <w:rPr>
          <w:rFonts w:ascii="Traditional Arabic" w:hAnsi="Traditional Arabic" w:cs="Traditional Arabic" w:hint="cs"/>
          <w:sz w:val="32"/>
          <w:szCs w:val="32"/>
          <w:rtl/>
          <w:lang w:val="en-US"/>
        </w:rPr>
        <w:t>وهذا</w:t>
      </w:r>
      <w:proofErr w:type="gramEnd"/>
      <w:r>
        <w:rPr>
          <w:rFonts w:ascii="Traditional Arabic" w:hAnsi="Traditional Arabic" w:cs="Traditional Arabic" w:hint="cs"/>
          <w:sz w:val="32"/>
          <w:szCs w:val="32"/>
          <w:rtl/>
          <w:lang w:val="en-US"/>
        </w:rPr>
        <w:t xml:space="preserve"> الموقف نجد ما يقابله عند الأئمة العرب، بما أن اللغة هي لغة وحي ويمثل هذا الموقف ابن فارس</w:t>
      </w:r>
      <w:r w:rsidRPr="00343908">
        <w:rPr>
          <w:rFonts w:asciiTheme="majorBidi" w:hAnsiTheme="majorBidi" w:cstheme="majorBidi"/>
          <w:sz w:val="28"/>
          <w:szCs w:val="28"/>
          <w:rtl/>
          <w:lang w:val="en-US"/>
        </w:rPr>
        <w:t>(395هـ)</w:t>
      </w:r>
      <w:r w:rsidRPr="00343908">
        <w:rPr>
          <w:rFonts w:ascii="Traditional Arabic" w:hAnsi="Traditional Arabic" w:cs="Traditional Arabic" w:hint="cs"/>
          <w:sz w:val="28"/>
          <w:szCs w:val="28"/>
          <w:rtl/>
          <w:lang w:val="en-US"/>
        </w:rPr>
        <w:t xml:space="preserve"> </w:t>
      </w:r>
      <w:r>
        <w:rPr>
          <w:rFonts w:ascii="Traditional Arabic" w:hAnsi="Traditional Arabic" w:cs="Traditional Arabic" w:hint="cs"/>
          <w:sz w:val="32"/>
          <w:szCs w:val="32"/>
          <w:rtl/>
          <w:lang w:val="en-US"/>
        </w:rPr>
        <w:t xml:space="preserve">إذ يقول: </w:t>
      </w:r>
      <w:r>
        <w:rPr>
          <w:rFonts w:ascii="Traditional Arabic" w:hAnsi="Traditional Arabic" w:cs="Traditional Arabic"/>
          <w:sz w:val="32"/>
          <w:szCs w:val="32"/>
          <w:rtl/>
          <w:lang w:val="en-US"/>
        </w:rPr>
        <w:t>«</w:t>
      </w:r>
      <w:r>
        <w:rPr>
          <w:rFonts w:ascii="Traditional Arabic" w:hAnsi="Traditional Arabic" w:cs="Traditional Arabic" w:hint="cs"/>
          <w:sz w:val="32"/>
          <w:szCs w:val="32"/>
          <w:rtl/>
          <w:lang w:val="en-US"/>
        </w:rPr>
        <w:t xml:space="preserve"> </w:t>
      </w:r>
      <w:r w:rsidR="002D6746">
        <w:rPr>
          <w:rFonts w:ascii="Traditional Arabic" w:hAnsi="Traditional Arabic" w:cs="Traditional Arabic" w:hint="cs"/>
          <w:sz w:val="32"/>
          <w:szCs w:val="32"/>
          <w:rtl/>
          <w:lang w:val="en-US"/>
        </w:rPr>
        <w:t>إن</w:t>
      </w:r>
      <w:r>
        <w:rPr>
          <w:rFonts w:ascii="Traditional Arabic" w:hAnsi="Traditional Arabic" w:cs="Traditional Arabic" w:hint="cs"/>
          <w:sz w:val="32"/>
          <w:szCs w:val="32"/>
          <w:rtl/>
          <w:lang w:val="en-US"/>
        </w:rPr>
        <w:t xml:space="preserve"> لغة العرب توقيف ودليل ذلك قوله تعالى جلّ ثناؤه</w:t>
      </w:r>
      <w:r>
        <w:rPr>
          <w:rFonts w:ascii="Traditional Arabic" w:hAnsi="Traditional Arabic" w:cs="Traditional Arabic"/>
          <w:sz w:val="32"/>
          <w:szCs w:val="32"/>
          <w:rtl/>
          <w:lang w:val="en-US"/>
        </w:rPr>
        <w:t>﴿</w:t>
      </w:r>
      <w:r>
        <w:rPr>
          <w:rFonts w:ascii="Traditional Arabic" w:hAnsi="Traditional Arabic" w:cs="Traditional Arabic" w:hint="cs"/>
          <w:sz w:val="32"/>
          <w:szCs w:val="32"/>
          <w:rtl/>
          <w:lang w:val="en-US"/>
        </w:rPr>
        <w:t xml:space="preserve"> وعلّم آدم الأسماء كلها..</w:t>
      </w:r>
      <w:r>
        <w:rPr>
          <w:rFonts w:ascii="Traditional Arabic" w:hAnsi="Traditional Arabic" w:cs="Traditional Arabic"/>
          <w:sz w:val="32"/>
          <w:szCs w:val="32"/>
          <w:rtl/>
          <w:lang w:val="en-US"/>
        </w:rPr>
        <w:t>﴾</w:t>
      </w:r>
      <w:r>
        <w:rPr>
          <w:rFonts w:ascii="Traditional Arabic" w:hAnsi="Traditional Arabic" w:cs="Traditional Arabic" w:hint="cs"/>
          <w:sz w:val="32"/>
          <w:szCs w:val="32"/>
          <w:rtl/>
          <w:lang w:val="en-US"/>
        </w:rPr>
        <w:t xml:space="preserve"> فكان ابن عباس يقول: علمّه الأسماء كلّها، وهي هذه </w:t>
      </w:r>
      <w:r w:rsidR="002D6746">
        <w:rPr>
          <w:rFonts w:ascii="Traditional Arabic" w:hAnsi="Traditional Arabic" w:cs="Traditional Arabic" w:hint="cs"/>
          <w:sz w:val="32"/>
          <w:szCs w:val="32"/>
          <w:rtl/>
          <w:lang w:val="en-US"/>
        </w:rPr>
        <w:t xml:space="preserve">التي </w:t>
      </w:r>
      <w:proofErr w:type="spellStart"/>
      <w:r w:rsidR="002D6746">
        <w:rPr>
          <w:rFonts w:ascii="Traditional Arabic" w:hAnsi="Traditional Arabic" w:cs="Traditional Arabic" w:hint="cs"/>
          <w:sz w:val="32"/>
          <w:szCs w:val="32"/>
          <w:rtl/>
          <w:lang w:val="en-US"/>
        </w:rPr>
        <w:t>يتعارفها</w:t>
      </w:r>
      <w:proofErr w:type="spellEnd"/>
      <w:r w:rsidR="002D6746">
        <w:rPr>
          <w:rFonts w:ascii="Traditional Arabic" w:hAnsi="Traditional Arabic" w:cs="Traditional Arabic" w:hint="cs"/>
          <w:sz w:val="32"/>
          <w:szCs w:val="32"/>
          <w:rtl/>
          <w:lang w:val="en-US"/>
        </w:rPr>
        <w:t xml:space="preserve"> الناس من دابة وأرض وسهل وجبل وجمل وحمار وأشباه ذلك</w:t>
      </w:r>
      <w:r w:rsidR="002D6746">
        <w:rPr>
          <w:rFonts w:ascii="Traditional Arabic" w:hAnsi="Traditional Arabic" w:cs="Traditional Arabic"/>
          <w:sz w:val="32"/>
          <w:szCs w:val="32"/>
          <w:rtl/>
          <w:lang w:val="en-US"/>
        </w:rPr>
        <w:t>»</w:t>
      </w:r>
      <w:r w:rsidR="002D6746">
        <w:rPr>
          <w:rStyle w:val="Appelnotedebasdep"/>
          <w:rFonts w:ascii="Traditional Arabic" w:hAnsi="Traditional Arabic" w:cs="Traditional Arabic"/>
          <w:sz w:val="32"/>
          <w:szCs w:val="32"/>
          <w:rtl/>
          <w:lang w:val="en-US"/>
        </w:rPr>
        <w:footnoteReference w:id="3"/>
      </w:r>
    </w:p>
    <w:p w:rsidR="00E217CF" w:rsidRDefault="002D6746" w:rsidP="00465A11">
      <w:pPr>
        <w:bidi/>
        <w:spacing w:after="0"/>
        <w:ind w:firstLine="567"/>
        <w:jc w:val="both"/>
        <w:rPr>
          <w:rFonts w:ascii="Traditional Arabic" w:hAnsi="Traditional Arabic" w:cs="Traditional Arabic" w:hint="cs"/>
          <w:sz w:val="32"/>
          <w:szCs w:val="32"/>
          <w:rtl/>
          <w:lang w:val="en-US"/>
        </w:rPr>
      </w:pPr>
      <w:r>
        <w:rPr>
          <w:rFonts w:ascii="Traditional Arabic" w:hAnsi="Traditional Arabic" w:cs="Traditional Arabic" w:hint="cs"/>
          <w:sz w:val="32"/>
          <w:szCs w:val="32"/>
          <w:rtl/>
          <w:lang w:val="en-US"/>
        </w:rPr>
        <w:lastRenderedPageBreak/>
        <w:t xml:space="preserve"> </w:t>
      </w:r>
      <w:r w:rsidR="00343908" w:rsidRPr="00343908">
        <w:rPr>
          <w:rFonts w:ascii="Traditional Arabic" w:hAnsi="Traditional Arabic" w:cs="Traditional Arabic"/>
          <w:sz w:val="32"/>
          <w:szCs w:val="32"/>
          <w:rtl/>
          <w:lang w:val="en-US"/>
        </w:rPr>
        <w:t xml:space="preserve">أمّا في العصر الحديث فقد انحسرت هذه النظرية نوعاً ما، إلاّ أنها لم تندثر نهائياً، ففي القرن الثامن عشر نادى بها المفكر الفرنسي دي </w:t>
      </w:r>
      <w:proofErr w:type="spellStart"/>
      <w:r w:rsidR="00343908" w:rsidRPr="00343908">
        <w:rPr>
          <w:rFonts w:ascii="Traditional Arabic" w:hAnsi="Traditional Arabic" w:cs="Traditional Arabic"/>
          <w:sz w:val="32"/>
          <w:szCs w:val="32"/>
          <w:rtl/>
          <w:lang w:val="en-US"/>
        </w:rPr>
        <w:t>بونالد</w:t>
      </w:r>
      <w:proofErr w:type="spellEnd"/>
      <w:r w:rsidR="00343908" w:rsidRPr="00343908">
        <w:rPr>
          <w:rFonts w:ascii="Traditional Arabic" w:hAnsi="Traditional Arabic" w:cs="Traditional Arabic"/>
          <w:sz w:val="32"/>
          <w:szCs w:val="32"/>
          <w:rtl/>
          <w:lang w:val="en-US"/>
        </w:rPr>
        <w:t xml:space="preserve">، الذي رأى أن </w:t>
      </w:r>
      <w:r w:rsidR="00465A11">
        <w:rPr>
          <w:rFonts w:ascii="Traditional Arabic" w:hAnsi="Traditional Arabic" w:cs="Traditional Arabic"/>
          <w:sz w:val="32"/>
          <w:szCs w:val="32"/>
          <w:rtl/>
          <w:lang w:val="en-US"/>
        </w:rPr>
        <w:t>«</w:t>
      </w:r>
      <w:r w:rsidR="00465A11">
        <w:rPr>
          <w:rFonts w:ascii="Traditional Arabic" w:hAnsi="Traditional Arabic" w:cs="Traditional Arabic" w:hint="cs"/>
          <w:sz w:val="32"/>
          <w:szCs w:val="32"/>
          <w:rtl/>
          <w:lang w:val="en-US"/>
        </w:rPr>
        <w:t xml:space="preserve"> </w:t>
      </w:r>
      <w:r w:rsidR="00343908" w:rsidRPr="00343908">
        <w:rPr>
          <w:rFonts w:ascii="Traditional Arabic" w:hAnsi="Traditional Arabic" w:cs="Traditional Arabic"/>
          <w:sz w:val="32"/>
          <w:szCs w:val="32"/>
          <w:rtl/>
          <w:lang w:val="en-US"/>
        </w:rPr>
        <w:t>اللغة ليست تواطئيّة من خلق الإرادة البشرية فالناس لم يتفقوا فيما بينهم على أن يكون ثمّة لغة فكان هناك لغة . . . فالإنسان لا يقدر على خلق شيء ما لم يكن لديه فكرة صريحة عنه، ولكي يحصل على هذه الفكرة الصريحة ينبغي له أن يعبّر عنها، إذن اللغة واجب وجود لمنشأ اللغة ذاتها، مما يفيد أن اللغة ليست من عمل القوى البشرية، إنها من لدن الله</w:t>
      </w:r>
      <w:r w:rsidR="00465A11">
        <w:rPr>
          <w:rFonts w:ascii="Traditional Arabic" w:hAnsi="Traditional Arabic" w:cs="Traditional Arabic"/>
          <w:sz w:val="32"/>
          <w:szCs w:val="32"/>
          <w:rtl/>
          <w:lang w:val="en-US"/>
        </w:rPr>
        <w:t>»</w:t>
      </w:r>
      <w:r w:rsidR="00465A11">
        <w:rPr>
          <w:rStyle w:val="Appelnotedebasdep"/>
          <w:rFonts w:ascii="Traditional Arabic" w:hAnsi="Traditional Arabic" w:cs="Traditional Arabic"/>
          <w:sz w:val="32"/>
          <w:szCs w:val="32"/>
          <w:rtl/>
          <w:lang w:val="en-US"/>
        </w:rPr>
        <w:footnoteReference w:id="4"/>
      </w:r>
      <w:r w:rsidR="00343908" w:rsidRPr="00343908">
        <w:rPr>
          <w:rFonts w:ascii="Traditional Arabic" w:hAnsi="Traditional Arabic" w:cs="Traditional Arabic"/>
          <w:sz w:val="32"/>
          <w:szCs w:val="32"/>
          <w:rtl/>
          <w:lang w:val="en-US"/>
        </w:rPr>
        <w:t>.</w:t>
      </w:r>
      <w:r w:rsidR="000631D6">
        <w:rPr>
          <w:rFonts w:ascii="Traditional Arabic" w:hAnsi="Traditional Arabic" w:cs="Traditional Arabic" w:hint="cs"/>
          <w:sz w:val="32"/>
          <w:szCs w:val="32"/>
          <w:rtl/>
          <w:lang w:val="en-US"/>
        </w:rPr>
        <w:t xml:space="preserve"> </w:t>
      </w:r>
    </w:p>
    <w:p w:rsidR="00343908" w:rsidRDefault="005C352F" w:rsidP="005C352F">
      <w:pPr>
        <w:pStyle w:val="Paragraphedeliste"/>
        <w:numPr>
          <w:ilvl w:val="0"/>
          <w:numId w:val="2"/>
        </w:numPr>
        <w:bidi/>
        <w:spacing w:after="0"/>
        <w:ind w:left="425"/>
        <w:jc w:val="both"/>
        <w:rPr>
          <w:rFonts w:ascii="Traditional Arabic" w:hAnsi="Traditional Arabic" w:cs="Traditional Arabic" w:hint="cs"/>
          <w:sz w:val="32"/>
          <w:szCs w:val="32"/>
          <w:lang w:val="en-US"/>
        </w:rPr>
      </w:pPr>
      <w:r w:rsidRPr="005C352F">
        <w:rPr>
          <w:rFonts w:ascii="Traditional Arabic" w:hAnsi="Traditional Arabic" w:cs="Traditional Arabic" w:hint="cs"/>
          <w:b/>
          <w:bCs/>
          <w:sz w:val="36"/>
          <w:szCs w:val="36"/>
          <w:rtl/>
          <w:lang w:val="en-US"/>
        </w:rPr>
        <w:t>النظرية الاصطلاحية</w:t>
      </w:r>
      <w:r>
        <w:rPr>
          <w:rFonts w:ascii="Traditional Arabic" w:hAnsi="Traditional Arabic" w:cs="Traditional Arabic" w:hint="cs"/>
          <w:sz w:val="32"/>
          <w:szCs w:val="32"/>
          <w:rtl/>
          <w:lang w:val="en-US"/>
        </w:rPr>
        <w:t xml:space="preserve">: </w:t>
      </w:r>
      <w:r w:rsidR="00B72AC9">
        <w:rPr>
          <w:rFonts w:ascii="Traditional Arabic" w:hAnsi="Traditional Arabic" w:cs="Traditional Arabic" w:hint="cs"/>
          <w:sz w:val="32"/>
          <w:szCs w:val="32"/>
          <w:rtl/>
          <w:lang w:val="en-US"/>
        </w:rPr>
        <w:t xml:space="preserve">ويمثل هذا الموقف عند الفلاسفة اليونان </w:t>
      </w:r>
      <w:proofErr w:type="spellStart"/>
      <w:r w:rsidR="00B72AC9">
        <w:rPr>
          <w:rFonts w:ascii="Traditional Arabic" w:hAnsi="Traditional Arabic" w:cs="Traditional Arabic" w:hint="cs"/>
          <w:sz w:val="32"/>
          <w:szCs w:val="32"/>
          <w:rtl/>
          <w:lang w:val="en-US"/>
        </w:rPr>
        <w:t>هرموجين</w:t>
      </w:r>
      <w:proofErr w:type="spellEnd"/>
      <w:r w:rsidR="00B72AC9">
        <w:rPr>
          <w:rFonts w:ascii="Traditional Arabic" w:hAnsi="Traditional Arabic" w:cs="Traditional Arabic" w:hint="cs"/>
          <w:sz w:val="32"/>
          <w:szCs w:val="32"/>
          <w:rtl/>
          <w:lang w:val="en-US"/>
        </w:rPr>
        <w:t xml:space="preserve">، حيث يرى بأنها نتيجة للاتفاق والاصطلاح، وهو بهذا الموقف </w:t>
      </w:r>
      <w:r w:rsidR="00FC3DA4">
        <w:rPr>
          <w:rFonts w:ascii="Traditional Arabic" w:hAnsi="Traditional Arabic" w:cs="Traditional Arabic" w:hint="cs"/>
          <w:sz w:val="32"/>
          <w:szCs w:val="32"/>
          <w:rtl/>
          <w:lang w:val="en-US"/>
        </w:rPr>
        <w:t xml:space="preserve">كان متأثرا بالفيلسوف </w:t>
      </w:r>
      <w:proofErr w:type="spellStart"/>
      <w:r w:rsidR="00FC3DA4">
        <w:rPr>
          <w:rFonts w:ascii="Traditional Arabic" w:hAnsi="Traditional Arabic" w:cs="Traditional Arabic" w:hint="cs"/>
          <w:sz w:val="32"/>
          <w:szCs w:val="32"/>
          <w:rtl/>
          <w:lang w:val="en-US"/>
        </w:rPr>
        <w:t>ديمقريط</w:t>
      </w:r>
      <w:proofErr w:type="spellEnd"/>
      <w:r w:rsidR="00FC3DA4">
        <w:rPr>
          <w:rFonts w:ascii="Traditional Arabic" w:hAnsi="Traditional Arabic" w:cs="Traditional Arabic" w:hint="cs"/>
          <w:sz w:val="32"/>
          <w:szCs w:val="32"/>
          <w:rtl/>
          <w:lang w:val="en-US"/>
        </w:rPr>
        <w:t xml:space="preserve"> من القرن الخامس ق.م الذي كان يرى أن وضع اللغة إنما هو مسافة اتفاق بين الناس وتواضع فيما بينهم ولا دخل فيها للقوة الإلهية</w:t>
      </w:r>
      <w:r w:rsidR="00FC3DA4">
        <w:rPr>
          <w:rStyle w:val="Appelnotedebasdep"/>
          <w:rFonts w:ascii="Traditional Arabic" w:hAnsi="Traditional Arabic" w:cs="Traditional Arabic"/>
          <w:sz w:val="32"/>
          <w:szCs w:val="32"/>
          <w:rtl/>
          <w:lang w:val="en-US"/>
        </w:rPr>
        <w:footnoteReference w:id="5"/>
      </w:r>
      <w:r w:rsidR="00FC3DA4">
        <w:rPr>
          <w:rFonts w:ascii="Traditional Arabic" w:hAnsi="Traditional Arabic" w:cs="Traditional Arabic" w:hint="cs"/>
          <w:sz w:val="32"/>
          <w:szCs w:val="32"/>
          <w:rtl/>
          <w:lang w:val="en-US"/>
        </w:rPr>
        <w:t xml:space="preserve"> </w:t>
      </w:r>
      <w:r w:rsidR="00461EE6">
        <w:rPr>
          <w:rFonts w:ascii="Traditional Arabic" w:hAnsi="Traditional Arabic" w:cs="Traditional Arabic" w:hint="cs"/>
          <w:sz w:val="32"/>
          <w:szCs w:val="32"/>
          <w:rtl/>
          <w:lang w:val="en-US"/>
        </w:rPr>
        <w:t xml:space="preserve"> وعند العرب يرى ابن جني(300هـ_ 392هـ)، أن </w:t>
      </w:r>
      <w:r w:rsidR="00461EE6">
        <w:rPr>
          <w:rFonts w:ascii="Traditional Arabic" w:hAnsi="Traditional Arabic" w:cs="Traditional Arabic"/>
          <w:sz w:val="32"/>
          <w:szCs w:val="32"/>
          <w:rtl/>
          <w:lang w:val="en-US"/>
        </w:rPr>
        <w:t>«</w:t>
      </w:r>
      <w:r w:rsidR="00461EE6">
        <w:rPr>
          <w:rFonts w:ascii="Traditional Arabic" w:hAnsi="Traditional Arabic" w:cs="Traditional Arabic" w:hint="cs"/>
          <w:sz w:val="32"/>
          <w:szCs w:val="32"/>
          <w:rtl/>
          <w:lang w:val="en-US"/>
        </w:rPr>
        <w:t xml:space="preserve"> أكثر أهل النظر على أن أصل اللغة إنّما هو تواضع واصطلاح، لا وحي ولا توقيف، وذلك بأن يجتمع حكيمان أو ثلاثة فصاعدا فيحتاجوا إلى الغبانة عن الأشياء المعلومات، فيضعوا لكل واحدة منها سمة ولفظا، إذا ذكر عرف بمسماه، ليمتاز عن غيره ويغني بذكره عن احضاره إلى مرآة العين، فيكون بذلك أقرب وأخف وأسهل من تكلّف احضاره لبلوغ الغرض في إبانة حاله</w:t>
      </w:r>
      <w:r w:rsidR="00461EE6">
        <w:rPr>
          <w:rFonts w:ascii="Traditional Arabic" w:hAnsi="Traditional Arabic" w:cs="Traditional Arabic"/>
          <w:sz w:val="32"/>
          <w:szCs w:val="32"/>
          <w:rtl/>
          <w:lang w:val="en-US"/>
        </w:rPr>
        <w:t>»</w:t>
      </w:r>
      <w:r w:rsidR="00EF29AD">
        <w:rPr>
          <w:rStyle w:val="Appelnotedebasdep"/>
          <w:rFonts w:ascii="Traditional Arabic" w:hAnsi="Traditional Arabic" w:cs="Traditional Arabic"/>
          <w:sz w:val="32"/>
          <w:szCs w:val="32"/>
          <w:rtl/>
          <w:lang w:val="en-US"/>
        </w:rPr>
        <w:footnoteReference w:id="6"/>
      </w:r>
      <w:r w:rsidR="00EE0A4F">
        <w:rPr>
          <w:rFonts w:ascii="Traditional Arabic" w:hAnsi="Traditional Arabic" w:cs="Traditional Arabic" w:hint="cs"/>
          <w:sz w:val="32"/>
          <w:szCs w:val="32"/>
          <w:rtl/>
          <w:lang w:val="en-US"/>
        </w:rPr>
        <w:t xml:space="preserve"> ابن جني في تفسيره للآية وعلم آدم الأسماء كلها، </w:t>
      </w:r>
      <w:r w:rsidR="00AA0CEB">
        <w:rPr>
          <w:rFonts w:ascii="Traditional Arabic" w:hAnsi="Traditional Arabic" w:cs="Traditional Arabic" w:hint="cs"/>
          <w:sz w:val="32"/>
          <w:szCs w:val="32"/>
          <w:rtl/>
          <w:lang w:val="en-US"/>
        </w:rPr>
        <w:t>هو أقدر أي أوجد لدى آدم القدرة على وضع الأسماء.</w:t>
      </w:r>
    </w:p>
    <w:p w:rsidR="00AA0CEB" w:rsidRPr="00AA0CEB" w:rsidRDefault="00AA0CEB" w:rsidP="00CD3B4E">
      <w:pPr>
        <w:bidi/>
        <w:spacing w:after="0"/>
        <w:jc w:val="both"/>
        <w:rPr>
          <w:rFonts w:ascii="Traditional Arabic" w:hAnsi="Traditional Arabic" w:cs="Traditional Arabic" w:hint="cs"/>
          <w:sz w:val="32"/>
          <w:szCs w:val="32"/>
          <w:lang w:val="en-US"/>
        </w:rPr>
      </w:pPr>
      <w:r>
        <w:rPr>
          <w:rFonts w:ascii="Traditional Arabic" w:hAnsi="Traditional Arabic" w:cs="Traditional Arabic" w:hint="cs"/>
          <w:sz w:val="32"/>
          <w:szCs w:val="32"/>
          <w:rtl/>
          <w:lang w:val="en-US"/>
        </w:rPr>
        <w:t xml:space="preserve">وفي العصر الحديث فإن اللساني الشهير دي </w:t>
      </w:r>
      <w:proofErr w:type="spellStart"/>
      <w:r>
        <w:rPr>
          <w:rFonts w:ascii="Traditional Arabic" w:hAnsi="Traditional Arabic" w:cs="Traditional Arabic" w:hint="cs"/>
          <w:sz w:val="32"/>
          <w:szCs w:val="32"/>
          <w:rtl/>
          <w:lang w:val="en-US"/>
        </w:rPr>
        <w:t>سوسير</w:t>
      </w:r>
      <w:proofErr w:type="spellEnd"/>
      <w:r>
        <w:rPr>
          <w:rFonts w:ascii="Traditional Arabic" w:hAnsi="Traditional Arabic" w:cs="Traditional Arabic" w:hint="cs"/>
          <w:sz w:val="32"/>
          <w:szCs w:val="32"/>
          <w:rtl/>
          <w:lang w:val="en-US"/>
        </w:rPr>
        <w:t>، يدعم هذه النظرية مؤكدا على</w:t>
      </w:r>
      <w:r w:rsidR="00CD3B4E">
        <w:rPr>
          <w:rFonts w:ascii="Traditional Arabic" w:hAnsi="Traditional Arabic" w:cs="Traditional Arabic" w:hint="cs"/>
          <w:sz w:val="32"/>
          <w:szCs w:val="32"/>
          <w:rtl/>
          <w:lang w:val="en-US"/>
        </w:rPr>
        <w:t xml:space="preserve"> اعتباطية العالقة بين الدال والمدلول في إشارة صريحة إلى أن الناس تواضعوا على معاني الأشياء، ويدعم فرضيته هذه بقوله:" وحجتنا في ذلك إنما هي الاختلافات القائمة بين اللغات  ووجود اللغات المختلفة</w:t>
      </w:r>
      <w:r w:rsidR="00CD3B4E">
        <w:rPr>
          <w:rStyle w:val="Appelnotedebasdep"/>
          <w:rFonts w:ascii="Traditional Arabic" w:hAnsi="Traditional Arabic" w:cs="Traditional Arabic"/>
          <w:sz w:val="32"/>
          <w:szCs w:val="32"/>
          <w:rtl/>
          <w:lang w:val="en-US"/>
        </w:rPr>
        <w:footnoteReference w:id="7"/>
      </w:r>
      <w:r>
        <w:rPr>
          <w:rFonts w:ascii="Traditional Arabic" w:hAnsi="Traditional Arabic" w:cs="Traditional Arabic" w:hint="cs"/>
          <w:sz w:val="32"/>
          <w:szCs w:val="32"/>
          <w:rtl/>
          <w:lang w:val="en-US"/>
        </w:rPr>
        <w:t xml:space="preserve"> </w:t>
      </w:r>
      <w:r w:rsidR="00313F5C">
        <w:rPr>
          <w:rFonts w:ascii="Traditional Arabic" w:hAnsi="Traditional Arabic" w:cs="Traditional Arabic" w:hint="cs"/>
          <w:sz w:val="32"/>
          <w:szCs w:val="32"/>
          <w:rtl/>
          <w:lang w:val="en-US"/>
        </w:rPr>
        <w:t xml:space="preserve">وما يدعم هذه النظرية هي حاجة الانسان للتواصل. </w:t>
      </w:r>
    </w:p>
    <w:p w:rsidR="00AA0CEB" w:rsidRDefault="00313F5C" w:rsidP="00AA0CEB">
      <w:pPr>
        <w:pStyle w:val="Paragraphedeliste"/>
        <w:numPr>
          <w:ilvl w:val="0"/>
          <w:numId w:val="2"/>
        </w:numPr>
        <w:bidi/>
        <w:spacing w:after="0"/>
        <w:ind w:left="425"/>
        <w:jc w:val="both"/>
        <w:rPr>
          <w:rFonts w:ascii="Traditional Arabic" w:hAnsi="Traditional Arabic" w:cs="Traditional Arabic" w:hint="cs"/>
          <w:sz w:val="32"/>
          <w:szCs w:val="32"/>
          <w:lang w:val="en-US"/>
        </w:rPr>
      </w:pPr>
      <w:r w:rsidRPr="00313F5C">
        <w:rPr>
          <w:rFonts w:ascii="Traditional Arabic" w:hAnsi="Traditional Arabic" w:cs="Traditional Arabic" w:hint="cs"/>
          <w:b/>
          <w:bCs/>
          <w:sz w:val="36"/>
          <w:szCs w:val="36"/>
          <w:rtl/>
          <w:lang w:val="en-US"/>
        </w:rPr>
        <w:t>نظرية المحاكاة</w:t>
      </w:r>
      <w:r>
        <w:rPr>
          <w:rFonts w:ascii="Traditional Arabic" w:hAnsi="Traditional Arabic" w:cs="Traditional Arabic" w:hint="cs"/>
          <w:sz w:val="32"/>
          <w:szCs w:val="32"/>
          <w:rtl/>
          <w:lang w:val="en-US"/>
        </w:rPr>
        <w:t xml:space="preserve">:  </w:t>
      </w:r>
      <w:r w:rsidR="002D5855">
        <w:rPr>
          <w:rFonts w:ascii="Traditional Arabic" w:hAnsi="Traditional Arabic" w:cs="Traditional Arabic" w:hint="cs"/>
          <w:sz w:val="32"/>
          <w:szCs w:val="32"/>
          <w:rtl/>
          <w:lang w:val="en-US"/>
        </w:rPr>
        <w:t xml:space="preserve">هذه النظرية تدعم الموقف الذي يذهب إلى ان أصل اللغات إنما هو الأصوات المسموعة ومحاكاتها. </w:t>
      </w:r>
    </w:p>
    <w:p w:rsidR="0063293A" w:rsidRDefault="0063293A" w:rsidP="0063293A">
      <w:pPr>
        <w:bidi/>
        <w:spacing w:after="0"/>
        <w:jc w:val="both"/>
        <w:rPr>
          <w:rFonts w:ascii="Traditional Arabic" w:hAnsi="Traditional Arabic" w:cs="Traditional Arabic" w:hint="cs"/>
          <w:sz w:val="32"/>
          <w:szCs w:val="32"/>
          <w:rtl/>
          <w:lang w:val="en-US"/>
        </w:rPr>
      </w:pPr>
      <w:r w:rsidRPr="0063293A">
        <w:rPr>
          <w:rFonts w:ascii="Traditional Arabic" w:hAnsi="Traditional Arabic" w:cs="Traditional Arabic"/>
          <w:sz w:val="32"/>
          <w:szCs w:val="32"/>
          <w:rtl/>
          <w:lang w:val="en-US"/>
        </w:rPr>
        <w:t xml:space="preserve">وهي إحدى نظريات نشأة اللغة عند العلماء، وتقوم بناءً على تصور أن الإنسان أراد تقليد الأصوات من حوله فجرب أن يقلد فحيح الحية تارة وصهيل الفرس وحنين الرعد وما إلى ذلك؛ مما أحاط به من الأصوات، لقد </w:t>
      </w:r>
      <w:r w:rsidRPr="0063293A">
        <w:rPr>
          <w:rFonts w:ascii="Traditional Arabic" w:hAnsi="Traditional Arabic" w:cs="Traditional Arabic"/>
          <w:sz w:val="32"/>
          <w:szCs w:val="32"/>
          <w:rtl/>
          <w:lang w:val="en-US"/>
        </w:rPr>
        <w:lastRenderedPageBreak/>
        <w:t xml:space="preserve">كانت محاولة الإنسان الأولى أن يكون ابن بيئته، أو أن يخفف من اغترابه عن ما حوله من مخلوقات. فهي حتما لا تستطيع أن تحاوره، مما دفعه لمحاولة أن يحاورها وفي خضم تقليده ومحاكاته تلك بدأ يكتشف تطور حنجرته وبدأ يُكون المقاطع، ومن هنا نشأت اللغة، وقد قال بذلك من القدامى: الفراهيدي وتلميذه ابن سيبويه وابن جني ومن المحدثين: </w:t>
      </w:r>
      <w:proofErr w:type="spellStart"/>
      <w:r w:rsidRPr="0063293A">
        <w:rPr>
          <w:rFonts w:ascii="Traditional Arabic" w:hAnsi="Traditional Arabic" w:cs="Traditional Arabic"/>
          <w:sz w:val="32"/>
          <w:szCs w:val="32"/>
          <w:rtl/>
          <w:lang w:val="en-US"/>
        </w:rPr>
        <w:t>جسبرسن</w:t>
      </w:r>
      <w:proofErr w:type="spellEnd"/>
      <w:r w:rsidRPr="0063293A">
        <w:rPr>
          <w:rFonts w:ascii="Traditional Arabic" w:hAnsi="Traditional Arabic" w:cs="Traditional Arabic"/>
          <w:sz w:val="32"/>
          <w:szCs w:val="32"/>
          <w:rtl/>
          <w:lang w:val="en-US"/>
        </w:rPr>
        <w:t xml:space="preserve"> </w:t>
      </w:r>
      <w:proofErr w:type="spellStart"/>
      <w:r w:rsidRPr="0063293A">
        <w:rPr>
          <w:rFonts w:ascii="Traditional Arabic" w:hAnsi="Traditional Arabic" w:cs="Traditional Arabic"/>
          <w:sz w:val="32"/>
          <w:szCs w:val="32"/>
          <w:rtl/>
          <w:lang w:val="en-US"/>
        </w:rPr>
        <w:t>وهيردر</w:t>
      </w:r>
      <w:proofErr w:type="spellEnd"/>
      <w:r w:rsidRPr="0063293A">
        <w:rPr>
          <w:rFonts w:ascii="Traditional Arabic" w:hAnsi="Traditional Arabic" w:cs="Traditional Arabic"/>
          <w:sz w:val="32"/>
          <w:szCs w:val="32"/>
          <w:rtl/>
          <w:lang w:val="en-US"/>
        </w:rPr>
        <w:t xml:space="preserve"> ومن العرب: إبراهيم أنيس وعلي عبد الواحد وافي</w:t>
      </w:r>
      <w:r>
        <w:rPr>
          <w:rStyle w:val="Appelnotedebasdep"/>
          <w:rFonts w:ascii="Traditional Arabic" w:hAnsi="Traditional Arabic" w:cs="Traditional Arabic"/>
          <w:sz w:val="32"/>
          <w:szCs w:val="32"/>
          <w:rtl/>
          <w:lang w:val="en-US"/>
        </w:rPr>
        <w:footnoteReference w:id="8"/>
      </w:r>
    </w:p>
    <w:p w:rsidR="0063293A" w:rsidRDefault="0063293A" w:rsidP="0063293A">
      <w:pPr>
        <w:bidi/>
        <w:spacing w:after="0"/>
        <w:jc w:val="both"/>
        <w:rPr>
          <w:rFonts w:ascii="Traditional Arabic" w:hAnsi="Traditional Arabic" w:cs="Traditional Arabic" w:hint="cs"/>
          <w:sz w:val="32"/>
          <w:szCs w:val="32"/>
          <w:rtl/>
          <w:lang w:val="en-US"/>
        </w:rPr>
      </w:pPr>
    </w:p>
    <w:p w:rsidR="0063293A" w:rsidRPr="0063293A" w:rsidRDefault="0063293A" w:rsidP="0063293A">
      <w:pPr>
        <w:bidi/>
        <w:spacing w:after="0"/>
        <w:rPr>
          <w:rFonts w:ascii="Traditional Arabic" w:hAnsi="Traditional Arabic" w:cs="Traditional Arabic" w:hint="cs"/>
          <w:b/>
          <w:bCs/>
          <w:sz w:val="32"/>
          <w:szCs w:val="32"/>
          <w:rtl/>
          <w:lang w:val="en-US"/>
        </w:rPr>
      </w:pPr>
      <w:r w:rsidRPr="0063293A">
        <w:rPr>
          <w:rFonts w:ascii="Traditional Arabic" w:hAnsi="Traditional Arabic" w:cs="Traditional Arabic" w:hint="cs"/>
          <w:b/>
          <w:bCs/>
          <w:sz w:val="32"/>
          <w:szCs w:val="32"/>
          <w:rtl/>
          <w:lang w:val="en-US"/>
        </w:rPr>
        <w:t>الأستاذة: بلحاج كريمة</w:t>
      </w:r>
    </w:p>
    <w:p w:rsidR="0063293A" w:rsidRPr="0063293A" w:rsidRDefault="0063293A" w:rsidP="0063293A">
      <w:pPr>
        <w:bidi/>
        <w:spacing w:after="0"/>
        <w:rPr>
          <w:rFonts w:ascii="Traditional Arabic" w:hAnsi="Traditional Arabic" w:cs="Traditional Arabic" w:hint="cs"/>
          <w:b/>
          <w:bCs/>
          <w:sz w:val="32"/>
          <w:szCs w:val="32"/>
          <w:rtl/>
          <w:lang w:val="en-US"/>
        </w:rPr>
      </w:pPr>
      <w:r w:rsidRPr="0063293A">
        <w:rPr>
          <w:rFonts w:ascii="Traditional Arabic" w:hAnsi="Traditional Arabic" w:cs="Traditional Arabic" w:hint="cs"/>
          <w:b/>
          <w:bCs/>
          <w:sz w:val="32"/>
          <w:szCs w:val="32"/>
          <w:rtl/>
          <w:lang w:val="en-US"/>
        </w:rPr>
        <w:t xml:space="preserve">18/10/2024. </w:t>
      </w:r>
    </w:p>
    <w:sectPr w:rsidR="0063293A" w:rsidRPr="0063293A">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BC" w:rsidRDefault="005509BC" w:rsidP="00CE4103">
      <w:pPr>
        <w:spacing w:after="0" w:line="240" w:lineRule="auto"/>
      </w:pPr>
      <w:r>
        <w:separator/>
      </w:r>
    </w:p>
  </w:endnote>
  <w:endnote w:type="continuationSeparator" w:id="0">
    <w:p w:rsidR="005509BC" w:rsidRDefault="005509BC" w:rsidP="00CE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1975"/>
      <w:docPartObj>
        <w:docPartGallery w:val="Page Numbers (Bottom of Page)"/>
        <w:docPartUnique/>
      </w:docPartObj>
    </w:sdtPr>
    <w:sdtContent>
      <w:p w:rsidR="00AD7CBD" w:rsidRDefault="00AD7CBD">
        <w:pPr>
          <w:pStyle w:val="Pieddepage"/>
          <w:jc w:val="center"/>
        </w:pPr>
        <w:r>
          <w:fldChar w:fldCharType="begin"/>
        </w:r>
        <w:r>
          <w:instrText>PAGE   \* MERGEFORMAT</w:instrText>
        </w:r>
        <w:r>
          <w:fldChar w:fldCharType="separate"/>
        </w:r>
        <w:r>
          <w:rPr>
            <w:noProof/>
          </w:rPr>
          <w:t>3</w:t>
        </w:r>
        <w:r>
          <w:fldChar w:fldCharType="end"/>
        </w:r>
      </w:p>
    </w:sdtContent>
  </w:sdt>
  <w:p w:rsidR="00AD7CBD" w:rsidRDefault="00AD7C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BC" w:rsidRDefault="005509BC" w:rsidP="00CE4103">
      <w:pPr>
        <w:spacing w:after="0" w:line="240" w:lineRule="auto"/>
      </w:pPr>
      <w:r>
        <w:separator/>
      </w:r>
    </w:p>
  </w:footnote>
  <w:footnote w:type="continuationSeparator" w:id="0">
    <w:p w:rsidR="005509BC" w:rsidRDefault="005509BC" w:rsidP="00CE4103">
      <w:pPr>
        <w:spacing w:after="0" w:line="240" w:lineRule="auto"/>
      </w:pPr>
      <w:r>
        <w:continuationSeparator/>
      </w:r>
    </w:p>
  </w:footnote>
  <w:footnote w:id="1">
    <w:p w:rsidR="00CE4103" w:rsidRPr="00CE4103" w:rsidRDefault="00CE4103" w:rsidP="00CE4103">
      <w:pPr>
        <w:bidi/>
        <w:spacing w:after="0" w:line="240" w:lineRule="auto"/>
        <w:jc w:val="left"/>
        <w:rPr>
          <w:rFonts w:ascii="Traditional Arabic" w:hAnsi="Traditional Arabic" w:cs="Traditional Arabic"/>
          <w:rtl/>
        </w:rPr>
      </w:pPr>
      <w:r w:rsidRPr="00CE4103">
        <w:rPr>
          <w:rStyle w:val="Appelnotedebasdep"/>
          <w:rFonts w:ascii="Traditional Arabic" w:hAnsi="Traditional Arabic" w:cs="Traditional Arabic"/>
          <w:vertAlign w:val="baseline"/>
        </w:rPr>
        <w:footnoteRef/>
      </w:r>
      <w:r w:rsidRPr="00CE4103">
        <w:rPr>
          <w:rFonts w:ascii="Traditional Arabic" w:hAnsi="Traditional Arabic" w:cs="Traditional Arabic"/>
          <w:rtl/>
        </w:rPr>
        <w:t xml:space="preserve"> حنفي بن عيسى، محاضرات </w:t>
      </w:r>
      <w:proofErr w:type="gramStart"/>
      <w:r w:rsidRPr="00CE4103">
        <w:rPr>
          <w:rFonts w:ascii="Traditional Arabic" w:hAnsi="Traditional Arabic" w:cs="Traditional Arabic"/>
          <w:rtl/>
        </w:rPr>
        <w:t>في</w:t>
      </w:r>
      <w:proofErr w:type="gramEnd"/>
      <w:r w:rsidRPr="00CE4103">
        <w:rPr>
          <w:rFonts w:ascii="Traditional Arabic" w:hAnsi="Traditional Arabic" w:cs="Traditional Arabic"/>
          <w:rtl/>
        </w:rPr>
        <w:t xml:space="preserve"> علم النفس اللغوي، الشركة الوطنية للنشر والتوزيع، الجزائر، ط2، 1980، ص 21</w:t>
      </w:r>
    </w:p>
  </w:footnote>
  <w:footnote w:id="2">
    <w:p w:rsidR="00CE4103" w:rsidRDefault="00CE4103" w:rsidP="00CE4103">
      <w:pPr>
        <w:pStyle w:val="Notedebasdepage"/>
        <w:bidi/>
        <w:jc w:val="left"/>
        <w:rPr>
          <w:rFonts w:hint="cs"/>
          <w:rtl/>
        </w:rPr>
      </w:pPr>
      <w:r w:rsidRPr="00CE4103">
        <w:rPr>
          <w:rStyle w:val="Appelnotedebasdep"/>
          <w:rFonts w:ascii="Traditional Arabic" w:hAnsi="Traditional Arabic" w:cs="Traditional Arabic"/>
          <w:sz w:val="24"/>
          <w:szCs w:val="24"/>
          <w:vertAlign w:val="baseline"/>
        </w:rPr>
        <w:footnoteRef/>
      </w:r>
      <w:r>
        <w:rPr>
          <w:rFonts w:ascii="Traditional Arabic" w:hAnsi="Traditional Arabic" w:cs="Traditional Arabic" w:hint="cs"/>
          <w:sz w:val="24"/>
          <w:szCs w:val="24"/>
          <w:rtl/>
        </w:rPr>
        <w:t xml:space="preserve"> </w:t>
      </w:r>
      <w:proofErr w:type="gramStart"/>
      <w:r>
        <w:rPr>
          <w:rFonts w:ascii="Traditional Arabic" w:hAnsi="Traditional Arabic" w:cs="Traditional Arabic" w:hint="cs"/>
          <w:sz w:val="24"/>
          <w:szCs w:val="24"/>
          <w:rtl/>
        </w:rPr>
        <w:t>المرجع</w:t>
      </w:r>
      <w:proofErr w:type="gramEnd"/>
      <w:r>
        <w:rPr>
          <w:rFonts w:ascii="Traditional Arabic" w:hAnsi="Traditional Arabic" w:cs="Traditional Arabic" w:hint="cs"/>
          <w:sz w:val="24"/>
          <w:szCs w:val="24"/>
          <w:rtl/>
        </w:rPr>
        <w:t xml:space="preserve"> نفسه، ص22.  </w:t>
      </w:r>
    </w:p>
  </w:footnote>
  <w:footnote w:id="3">
    <w:p w:rsidR="002D6746" w:rsidRPr="002D6746" w:rsidRDefault="002D6746" w:rsidP="002D6746">
      <w:pPr>
        <w:pStyle w:val="Notedebasdepage"/>
        <w:bidi/>
        <w:jc w:val="both"/>
        <w:rPr>
          <w:rFonts w:ascii="Traditional Arabic" w:hAnsi="Traditional Arabic" w:cs="Traditional Arabic"/>
          <w:sz w:val="24"/>
          <w:szCs w:val="24"/>
          <w:rtl/>
        </w:rPr>
      </w:pPr>
      <w:r w:rsidRPr="002D6746">
        <w:rPr>
          <w:rStyle w:val="Appelnotedebasdep"/>
          <w:rFonts w:ascii="Traditional Arabic" w:hAnsi="Traditional Arabic" w:cs="Traditional Arabic"/>
          <w:sz w:val="24"/>
          <w:szCs w:val="24"/>
          <w:vertAlign w:val="baseline"/>
        </w:rPr>
        <w:footnoteRef/>
      </w:r>
      <w:r w:rsidRPr="002D6746">
        <w:rPr>
          <w:rFonts w:ascii="Traditional Arabic" w:hAnsi="Traditional Arabic" w:cs="Traditional Arabic"/>
          <w:sz w:val="24"/>
          <w:szCs w:val="24"/>
          <w:rtl/>
        </w:rPr>
        <w:t xml:space="preserve"> ابن فارس، </w:t>
      </w:r>
      <w:r>
        <w:rPr>
          <w:rFonts w:ascii="Traditional Arabic" w:hAnsi="Traditional Arabic" w:cs="Traditional Arabic" w:hint="cs"/>
          <w:sz w:val="24"/>
          <w:szCs w:val="24"/>
          <w:rtl/>
        </w:rPr>
        <w:t>الصاحبي في فقه اللغة العربية وسنن العرب في كلامها، بيروت 1964، ص 31.</w:t>
      </w:r>
    </w:p>
  </w:footnote>
  <w:footnote w:id="4">
    <w:p w:rsidR="00465A11" w:rsidRPr="00FC3DA4" w:rsidRDefault="00465A11" w:rsidP="00465A11">
      <w:pPr>
        <w:pStyle w:val="Notedebasdepage"/>
        <w:bidi/>
        <w:jc w:val="both"/>
        <w:rPr>
          <w:rFonts w:ascii="Traditional Arabic" w:hAnsi="Traditional Arabic" w:cs="Traditional Arabic"/>
          <w:sz w:val="24"/>
          <w:szCs w:val="24"/>
          <w:rtl/>
        </w:rPr>
      </w:pPr>
      <w:r w:rsidRPr="00FC3DA4">
        <w:rPr>
          <w:rStyle w:val="Appelnotedebasdep"/>
          <w:rFonts w:ascii="Traditional Arabic" w:hAnsi="Traditional Arabic" w:cs="Traditional Arabic"/>
          <w:sz w:val="24"/>
          <w:szCs w:val="24"/>
          <w:vertAlign w:val="baseline"/>
        </w:rPr>
        <w:footnoteRef/>
      </w:r>
      <w:r w:rsidRPr="00FC3DA4">
        <w:rPr>
          <w:rFonts w:ascii="Traditional Arabic" w:hAnsi="Traditional Arabic" w:cs="Traditional Arabic"/>
          <w:sz w:val="24"/>
          <w:szCs w:val="24"/>
        </w:rPr>
        <w:t xml:space="preserve"> </w:t>
      </w:r>
      <w:r w:rsidRPr="00FC3DA4">
        <w:rPr>
          <w:rFonts w:ascii="Traditional Arabic" w:hAnsi="Traditional Arabic" w:cs="Traditional Arabic"/>
          <w:sz w:val="24"/>
          <w:szCs w:val="24"/>
          <w:rtl/>
        </w:rPr>
        <w:t xml:space="preserve">الحاج كمال يوسف، </w:t>
      </w:r>
      <w:proofErr w:type="gramStart"/>
      <w:r w:rsidRPr="00FC3DA4">
        <w:rPr>
          <w:rFonts w:ascii="Traditional Arabic" w:hAnsi="Traditional Arabic" w:cs="Traditional Arabic"/>
          <w:sz w:val="24"/>
          <w:szCs w:val="24"/>
          <w:rtl/>
        </w:rPr>
        <w:t>في</w:t>
      </w:r>
      <w:proofErr w:type="gramEnd"/>
      <w:r w:rsidRPr="00FC3DA4">
        <w:rPr>
          <w:rFonts w:ascii="Traditional Arabic" w:hAnsi="Traditional Arabic" w:cs="Traditional Arabic"/>
          <w:sz w:val="24"/>
          <w:szCs w:val="24"/>
          <w:rtl/>
        </w:rPr>
        <w:t xml:space="preserve"> فلسفة اللغة، دار النهار، بيروت لبنان، ط2، 1978، ص26</w:t>
      </w:r>
    </w:p>
  </w:footnote>
  <w:footnote w:id="5">
    <w:p w:rsidR="00FC3DA4" w:rsidRPr="00FC3DA4" w:rsidRDefault="00FC3DA4" w:rsidP="00FC3DA4">
      <w:pPr>
        <w:pStyle w:val="Notedebasdepage"/>
        <w:bidi/>
        <w:jc w:val="both"/>
        <w:rPr>
          <w:rFonts w:ascii="Traditional Arabic" w:hAnsi="Traditional Arabic" w:cs="Traditional Arabic"/>
          <w:sz w:val="24"/>
          <w:szCs w:val="24"/>
          <w:rtl/>
        </w:rPr>
      </w:pPr>
      <w:r w:rsidRPr="00FC3DA4">
        <w:rPr>
          <w:rStyle w:val="Appelnotedebasdep"/>
          <w:rFonts w:ascii="Traditional Arabic" w:hAnsi="Traditional Arabic" w:cs="Traditional Arabic"/>
          <w:sz w:val="24"/>
          <w:szCs w:val="24"/>
          <w:vertAlign w:val="baseline"/>
        </w:rPr>
        <w:footnoteRef/>
      </w:r>
      <w:r w:rsidRPr="00FC3DA4">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FC3DA4">
        <w:rPr>
          <w:rFonts w:ascii="Traditional Arabic" w:hAnsi="Traditional Arabic" w:cs="Traditional Arabic"/>
          <w:sz w:val="24"/>
          <w:szCs w:val="24"/>
          <w:rtl/>
        </w:rPr>
        <w:t xml:space="preserve">حنفي بن عيسى، محاضرات </w:t>
      </w:r>
      <w:proofErr w:type="gramStart"/>
      <w:r w:rsidRPr="00FC3DA4">
        <w:rPr>
          <w:rFonts w:ascii="Traditional Arabic" w:hAnsi="Traditional Arabic" w:cs="Traditional Arabic"/>
          <w:sz w:val="24"/>
          <w:szCs w:val="24"/>
          <w:rtl/>
        </w:rPr>
        <w:t>في</w:t>
      </w:r>
      <w:proofErr w:type="gramEnd"/>
      <w:r w:rsidRPr="00FC3DA4">
        <w:rPr>
          <w:rFonts w:ascii="Traditional Arabic" w:hAnsi="Traditional Arabic" w:cs="Traditional Arabic"/>
          <w:sz w:val="24"/>
          <w:szCs w:val="24"/>
          <w:rtl/>
        </w:rPr>
        <w:t xml:space="preserve"> علم النفس اللغوي</w:t>
      </w:r>
      <w:r>
        <w:rPr>
          <w:rFonts w:ascii="Traditional Arabic" w:hAnsi="Traditional Arabic" w:cs="Traditional Arabic" w:hint="cs"/>
          <w:sz w:val="24"/>
          <w:szCs w:val="24"/>
          <w:rtl/>
        </w:rPr>
        <w:t xml:space="preserve">، ص24. </w:t>
      </w:r>
    </w:p>
  </w:footnote>
  <w:footnote w:id="6">
    <w:p w:rsidR="00EF29AD" w:rsidRPr="00EF29AD" w:rsidRDefault="00EF29AD" w:rsidP="00EF29AD">
      <w:pPr>
        <w:pStyle w:val="Notedebasdepage"/>
        <w:bidi/>
        <w:jc w:val="both"/>
        <w:rPr>
          <w:rFonts w:ascii="Traditional Arabic" w:hAnsi="Traditional Arabic" w:cs="Traditional Arabic"/>
          <w:sz w:val="24"/>
          <w:szCs w:val="24"/>
          <w:rtl/>
        </w:rPr>
      </w:pPr>
      <w:r w:rsidRPr="00EF29AD">
        <w:rPr>
          <w:rStyle w:val="Appelnotedebasdep"/>
          <w:rFonts w:ascii="Traditional Arabic" w:hAnsi="Traditional Arabic" w:cs="Traditional Arabic"/>
          <w:sz w:val="24"/>
          <w:szCs w:val="24"/>
          <w:vertAlign w:val="baseline"/>
        </w:rPr>
        <w:footnoteRef/>
      </w:r>
      <w:r w:rsidRPr="00EF29AD">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ابن </w:t>
      </w:r>
      <w:proofErr w:type="gramStart"/>
      <w:r>
        <w:rPr>
          <w:rFonts w:ascii="Traditional Arabic" w:hAnsi="Traditional Arabic" w:cs="Traditional Arabic" w:hint="cs"/>
          <w:sz w:val="24"/>
          <w:szCs w:val="24"/>
          <w:rtl/>
        </w:rPr>
        <w:t>جني</w:t>
      </w:r>
      <w:proofErr w:type="gramEnd"/>
      <w:r>
        <w:rPr>
          <w:rFonts w:ascii="Traditional Arabic" w:hAnsi="Traditional Arabic" w:cs="Traditional Arabic" w:hint="cs"/>
          <w:sz w:val="24"/>
          <w:szCs w:val="24"/>
          <w:rtl/>
        </w:rPr>
        <w:t>، الخصائص، القاهرة 1952، جزء الأول، ص 44</w:t>
      </w:r>
    </w:p>
  </w:footnote>
  <w:footnote w:id="7">
    <w:p w:rsidR="00CD3B4E" w:rsidRPr="00CD3B4E" w:rsidRDefault="00CD3B4E" w:rsidP="00CD3B4E">
      <w:pPr>
        <w:pStyle w:val="Notedebasdepage"/>
        <w:bidi/>
        <w:jc w:val="both"/>
        <w:rPr>
          <w:rFonts w:ascii="Traditional Arabic" w:hAnsi="Traditional Arabic" w:cs="Traditional Arabic"/>
          <w:sz w:val="24"/>
          <w:szCs w:val="24"/>
          <w:rtl/>
        </w:rPr>
      </w:pPr>
      <w:r w:rsidRPr="00CD3B4E">
        <w:rPr>
          <w:rStyle w:val="Appelnotedebasdep"/>
          <w:rFonts w:ascii="Traditional Arabic" w:hAnsi="Traditional Arabic" w:cs="Traditional Arabic"/>
          <w:sz w:val="24"/>
          <w:szCs w:val="24"/>
          <w:vertAlign w:val="baseline"/>
        </w:rPr>
        <w:footnoteRef/>
      </w:r>
      <w:r w:rsidRPr="00CD3B4E">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proofErr w:type="spellStart"/>
      <w:r w:rsidR="007C6DEE">
        <w:rPr>
          <w:rFonts w:ascii="Traditional Arabic" w:hAnsi="Traditional Arabic" w:cs="Traditional Arabic" w:hint="cs"/>
          <w:sz w:val="24"/>
          <w:szCs w:val="24"/>
          <w:rtl/>
        </w:rPr>
        <w:t>فردينان</w:t>
      </w:r>
      <w:proofErr w:type="spellEnd"/>
      <w:r w:rsidR="007C6DEE">
        <w:rPr>
          <w:rFonts w:ascii="Traditional Arabic" w:hAnsi="Traditional Arabic" w:cs="Traditional Arabic" w:hint="cs"/>
          <w:sz w:val="24"/>
          <w:szCs w:val="24"/>
          <w:rtl/>
        </w:rPr>
        <w:t xml:space="preserve"> دي </w:t>
      </w:r>
      <w:proofErr w:type="spellStart"/>
      <w:r w:rsidR="007C6DEE">
        <w:rPr>
          <w:rFonts w:ascii="Traditional Arabic" w:hAnsi="Traditional Arabic" w:cs="Traditional Arabic" w:hint="cs"/>
          <w:sz w:val="24"/>
          <w:szCs w:val="24"/>
          <w:rtl/>
        </w:rPr>
        <w:t>سوسير</w:t>
      </w:r>
      <w:proofErr w:type="spellEnd"/>
      <w:r w:rsidR="007C6DEE">
        <w:rPr>
          <w:rFonts w:ascii="Traditional Arabic" w:hAnsi="Traditional Arabic" w:cs="Traditional Arabic" w:hint="cs"/>
          <w:sz w:val="24"/>
          <w:szCs w:val="24"/>
          <w:rtl/>
        </w:rPr>
        <w:t xml:space="preserve">، محاضرات في الألسنية العامة، تر : يوف غازي، مجيد نصر، دار نعمان للثقافة، لبنان، </w:t>
      </w:r>
      <w:proofErr w:type="spellStart"/>
      <w:r w:rsidR="007C6DEE">
        <w:rPr>
          <w:rFonts w:ascii="Traditional Arabic" w:hAnsi="Traditional Arabic" w:cs="Traditional Arabic" w:hint="cs"/>
          <w:sz w:val="24"/>
          <w:szCs w:val="24"/>
          <w:rtl/>
        </w:rPr>
        <w:t>دت</w:t>
      </w:r>
      <w:proofErr w:type="spellEnd"/>
      <w:r w:rsidR="007C6DEE">
        <w:rPr>
          <w:rFonts w:ascii="Traditional Arabic" w:hAnsi="Traditional Arabic" w:cs="Traditional Arabic" w:hint="cs"/>
          <w:sz w:val="24"/>
          <w:szCs w:val="24"/>
          <w:rtl/>
        </w:rPr>
        <w:t xml:space="preserve">، </w:t>
      </w:r>
      <w:proofErr w:type="spellStart"/>
      <w:r w:rsidR="007C6DEE">
        <w:rPr>
          <w:rFonts w:ascii="Traditional Arabic" w:hAnsi="Traditional Arabic" w:cs="Traditional Arabic" w:hint="cs"/>
          <w:sz w:val="24"/>
          <w:szCs w:val="24"/>
          <w:rtl/>
        </w:rPr>
        <w:t>دط</w:t>
      </w:r>
      <w:proofErr w:type="spellEnd"/>
      <w:r w:rsidR="007C6DEE">
        <w:rPr>
          <w:rFonts w:ascii="Traditional Arabic" w:hAnsi="Traditional Arabic" w:cs="Traditional Arabic" w:hint="cs"/>
          <w:sz w:val="24"/>
          <w:szCs w:val="24"/>
          <w:rtl/>
        </w:rPr>
        <w:t xml:space="preserve">، ص 90. </w:t>
      </w:r>
    </w:p>
  </w:footnote>
  <w:footnote w:id="8">
    <w:p w:rsidR="0063293A" w:rsidRPr="0063293A" w:rsidRDefault="0063293A" w:rsidP="00765AE6">
      <w:pPr>
        <w:pStyle w:val="Notedebasdepage"/>
        <w:bidi/>
        <w:jc w:val="left"/>
        <w:rPr>
          <w:rFonts w:ascii="Traditional Arabic" w:hAnsi="Traditional Arabic" w:cs="Traditional Arabic"/>
          <w:sz w:val="24"/>
          <w:szCs w:val="24"/>
          <w:rtl/>
        </w:rPr>
      </w:pPr>
      <w:r w:rsidRPr="0063293A">
        <w:rPr>
          <w:rStyle w:val="Appelnotedebasdep"/>
          <w:rFonts w:ascii="Traditional Arabic" w:hAnsi="Traditional Arabic" w:cs="Traditional Arabic"/>
          <w:sz w:val="24"/>
          <w:szCs w:val="24"/>
          <w:vertAlign w:val="baseline"/>
        </w:rPr>
        <w:footnoteRef/>
      </w:r>
      <w:r w:rsidRPr="0063293A">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منة التلاوي، </w:t>
      </w:r>
      <w:r w:rsidRPr="0063293A">
        <w:rPr>
          <w:rFonts w:ascii="Traditional Arabic" w:hAnsi="Traditional Arabic" w:cs="Traditional Arabic"/>
          <w:sz w:val="24"/>
          <w:szCs w:val="24"/>
          <w:rtl/>
        </w:rPr>
        <w:t>أصالة الإنسان.. كيف نشأت اللغة؟</w:t>
      </w:r>
      <w:r>
        <w:rPr>
          <w:rFonts w:ascii="Traditional Arabic" w:hAnsi="Traditional Arabic" w:cs="Traditional Arabic" w:hint="cs"/>
          <w:sz w:val="24"/>
          <w:szCs w:val="24"/>
          <w:rtl/>
        </w:rPr>
        <w:t xml:space="preserve">، </w:t>
      </w:r>
      <w:r w:rsidRPr="0063293A">
        <w:rPr>
          <w:rFonts w:ascii="Traditional Arabic" w:hAnsi="Traditional Arabic" w:cs="Traditional Arabic"/>
          <w:sz w:val="24"/>
          <w:szCs w:val="24"/>
          <w:rtl/>
        </w:rPr>
        <w:t>24/5/2017</w:t>
      </w:r>
      <w:r>
        <w:rPr>
          <w:rFonts w:ascii="Traditional Arabic" w:hAnsi="Traditional Arabic" w:cs="Traditional Arabic" w:hint="cs"/>
          <w:sz w:val="24"/>
          <w:szCs w:val="24"/>
          <w:rtl/>
        </w:rPr>
        <w:t xml:space="preserve">، </w:t>
      </w:r>
      <w:hyperlink r:id="rId1" w:history="1">
        <w:r w:rsidR="00765AE6" w:rsidRPr="00765AE6">
          <w:rPr>
            <w:rStyle w:val="Lienhypertexte"/>
            <w:rFonts w:asciiTheme="majorBidi" w:hAnsiTheme="majorBidi" w:cstheme="majorBidi"/>
          </w:rPr>
          <w:t>https://www.aljazeera.net/midan/intellect/sociology</w:t>
        </w:r>
        <w:r w:rsidR="00765AE6" w:rsidRPr="00765AE6">
          <w:rPr>
            <w:rStyle w:val="Lienhypertexte"/>
            <w:rFonts w:asciiTheme="majorBidi" w:hAnsiTheme="majorBidi" w:cstheme="majorBidi"/>
            <w:rtl/>
          </w:rPr>
          <w:t>/</w:t>
        </w:r>
      </w:hyperlink>
      <w:r w:rsidR="00765AE6" w:rsidRPr="00765AE6">
        <w:rPr>
          <w:rFonts w:ascii="Traditional Arabic" w:hAnsi="Traditional Arabic" w:cs="Traditional Arabic"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A4DD8"/>
    <w:multiLevelType w:val="hybridMultilevel"/>
    <w:tmpl w:val="932A4028"/>
    <w:lvl w:ilvl="0" w:tplc="67602886">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431A5E"/>
    <w:multiLevelType w:val="hybridMultilevel"/>
    <w:tmpl w:val="D1EE4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F8"/>
    <w:rsid w:val="000631D6"/>
    <w:rsid w:val="000B5516"/>
    <w:rsid w:val="001142F8"/>
    <w:rsid w:val="002D5855"/>
    <w:rsid w:val="002D6746"/>
    <w:rsid w:val="00313F5C"/>
    <w:rsid w:val="003240E6"/>
    <w:rsid w:val="00343908"/>
    <w:rsid w:val="00421C48"/>
    <w:rsid w:val="00461EE6"/>
    <w:rsid w:val="00465A11"/>
    <w:rsid w:val="005509BC"/>
    <w:rsid w:val="005C352F"/>
    <w:rsid w:val="0063293A"/>
    <w:rsid w:val="00765AE6"/>
    <w:rsid w:val="007C6DEE"/>
    <w:rsid w:val="0098783C"/>
    <w:rsid w:val="00AA0CEB"/>
    <w:rsid w:val="00AD52FE"/>
    <w:rsid w:val="00AD7CBD"/>
    <w:rsid w:val="00B72AC9"/>
    <w:rsid w:val="00CD3B4E"/>
    <w:rsid w:val="00CE4103"/>
    <w:rsid w:val="00E217CF"/>
    <w:rsid w:val="00E222A2"/>
    <w:rsid w:val="00EE0A4F"/>
    <w:rsid w:val="00EF29AD"/>
    <w:rsid w:val="00F67868"/>
    <w:rsid w:val="00FC0FC9"/>
    <w:rsid w:val="00FC3D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516"/>
    <w:pPr>
      <w:ind w:left="720"/>
      <w:contextualSpacing/>
    </w:pPr>
  </w:style>
  <w:style w:type="paragraph" w:styleId="Notedebasdepage">
    <w:name w:val="footnote text"/>
    <w:basedOn w:val="Normal"/>
    <w:link w:val="NotedebasdepageCar"/>
    <w:uiPriority w:val="99"/>
    <w:semiHidden/>
    <w:unhideWhenUsed/>
    <w:rsid w:val="00CE41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4103"/>
    <w:rPr>
      <w:sz w:val="20"/>
      <w:szCs w:val="20"/>
    </w:rPr>
  </w:style>
  <w:style w:type="character" w:styleId="Appelnotedebasdep">
    <w:name w:val="footnote reference"/>
    <w:basedOn w:val="Policepardfaut"/>
    <w:uiPriority w:val="99"/>
    <w:semiHidden/>
    <w:unhideWhenUsed/>
    <w:rsid w:val="00CE4103"/>
    <w:rPr>
      <w:vertAlign w:val="superscript"/>
    </w:rPr>
  </w:style>
  <w:style w:type="character" w:styleId="Lienhypertexte">
    <w:name w:val="Hyperlink"/>
    <w:basedOn w:val="Policepardfaut"/>
    <w:uiPriority w:val="99"/>
    <w:unhideWhenUsed/>
    <w:rsid w:val="00765AE6"/>
    <w:rPr>
      <w:color w:val="0000FF" w:themeColor="hyperlink"/>
      <w:u w:val="single"/>
    </w:rPr>
  </w:style>
  <w:style w:type="paragraph" w:styleId="En-tte">
    <w:name w:val="header"/>
    <w:basedOn w:val="Normal"/>
    <w:link w:val="En-tteCar"/>
    <w:uiPriority w:val="99"/>
    <w:unhideWhenUsed/>
    <w:rsid w:val="00AD7CBD"/>
    <w:pPr>
      <w:tabs>
        <w:tab w:val="center" w:pos="4536"/>
        <w:tab w:val="right" w:pos="9072"/>
      </w:tabs>
      <w:spacing w:after="0" w:line="240" w:lineRule="auto"/>
    </w:pPr>
  </w:style>
  <w:style w:type="character" w:customStyle="1" w:styleId="En-tteCar">
    <w:name w:val="En-tête Car"/>
    <w:basedOn w:val="Policepardfaut"/>
    <w:link w:val="En-tte"/>
    <w:uiPriority w:val="99"/>
    <w:rsid w:val="00AD7CBD"/>
  </w:style>
  <w:style w:type="paragraph" w:styleId="Pieddepage">
    <w:name w:val="footer"/>
    <w:basedOn w:val="Normal"/>
    <w:link w:val="PieddepageCar"/>
    <w:uiPriority w:val="99"/>
    <w:unhideWhenUsed/>
    <w:rsid w:val="00AD7C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0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516"/>
    <w:pPr>
      <w:ind w:left="720"/>
      <w:contextualSpacing/>
    </w:pPr>
  </w:style>
  <w:style w:type="paragraph" w:styleId="Notedebasdepage">
    <w:name w:val="footnote text"/>
    <w:basedOn w:val="Normal"/>
    <w:link w:val="NotedebasdepageCar"/>
    <w:uiPriority w:val="99"/>
    <w:semiHidden/>
    <w:unhideWhenUsed/>
    <w:rsid w:val="00CE41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4103"/>
    <w:rPr>
      <w:sz w:val="20"/>
      <w:szCs w:val="20"/>
    </w:rPr>
  </w:style>
  <w:style w:type="character" w:styleId="Appelnotedebasdep">
    <w:name w:val="footnote reference"/>
    <w:basedOn w:val="Policepardfaut"/>
    <w:uiPriority w:val="99"/>
    <w:semiHidden/>
    <w:unhideWhenUsed/>
    <w:rsid w:val="00CE4103"/>
    <w:rPr>
      <w:vertAlign w:val="superscript"/>
    </w:rPr>
  </w:style>
  <w:style w:type="character" w:styleId="Lienhypertexte">
    <w:name w:val="Hyperlink"/>
    <w:basedOn w:val="Policepardfaut"/>
    <w:uiPriority w:val="99"/>
    <w:unhideWhenUsed/>
    <w:rsid w:val="00765AE6"/>
    <w:rPr>
      <w:color w:val="0000FF" w:themeColor="hyperlink"/>
      <w:u w:val="single"/>
    </w:rPr>
  </w:style>
  <w:style w:type="paragraph" w:styleId="En-tte">
    <w:name w:val="header"/>
    <w:basedOn w:val="Normal"/>
    <w:link w:val="En-tteCar"/>
    <w:uiPriority w:val="99"/>
    <w:unhideWhenUsed/>
    <w:rsid w:val="00AD7CBD"/>
    <w:pPr>
      <w:tabs>
        <w:tab w:val="center" w:pos="4536"/>
        <w:tab w:val="right" w:pos="9072"/>
      </w:tabs>
      <w:spacing w:after="0" w:line="240" w:lineRule="auto"/>
    </w:pPr>
  </w:style>
  <w:style w:type="character" w:customStyle="1" w:styleId="En-tteCar">
    <w:name w:val="En-tête Car"/>
    <w:basedOn w:val="Policepardfaut"/>
    <w:link w:val="En-tte"/>
    <w:uiPriority w:val="99"/>
    <w:rsid w:val="00AD7CBD"/>
  </w:style>
  <w:style w:type="paragraph" w:styleId="Pieddepage">
    <w:name w:val="footer"/>
    <w:basedOn w:val="Normal"/>
    <w:link w:val="PieddepageCar"/>
    <w:uiPriority w:val="99"/>
    <w:unhideWhenUsed/>
    <w:rsid w:val="00AD7C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ljazeera.net/midan/intellect/sociolog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2F6-C387-4CE6-9AFC-26DE91E0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617</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2024-10-22T16:02:00Z</dcterms:created>
  <dcterms:modified xsi:type="dcterms:W3CDTF">2024-10-22T18:40:00Z</dcterms:modified>
</cp:coreProperties>
</file>