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F29" w:rsidRPr="00657322" w:rsidRDefault="000A5F29" w:rsidP="000A5F29">
      <w:pPr>
        <w:pStyle w:val="Default"/>
        <w:shd w:val="clear" w:color="auto" w:fill="B2A1C7" w:themeFill="accent4" w:themeFillTint="99"/>
        <w:jc w:val="both"/>
        <w:rPr>
          <w:rFonts w:asciiTheme="majorBidi" w:hAnsiTheme="majorBidi" w:cstheme="majorBidi"/>
          <w:b/>
          <w:bCs/>
          <w:sz w:val="28"/>
          <w:szCs w:val="28"/>
        </w:rPr>
      </w:pPr>
      <w:r w:rsidRPr="00657322">
        <w:rPr>
          <w:rFonts w:asciiTheme="majorBidi" w:hAnsiTheme="majorBidi" w:cstheme="majorBidi"/>
          <w:b/>
          <w:bCs/>
          <w:sz w:val="28"/>
          <w:szCs w:val="28"/>
        </w:rPr>
        <w:t xml:space="preserve">Université Ahmed Benyahya El Wancharissi- . </w:t>
      </w:r>
    </w:p>
    <w:p w:rsidR="000A5F29" w:rsidRPr="00657322" w:rsidRDefault="000A5F29" w:rsidP="000A5F29">
      <w:pPr>
        <w:pStyle w:val="Default"/>
        <w:shd w:val="clear" w:color="auto" w:fill="B2A1C7" w:themeFill="accent4" w:themeFillTint="99"/>
        <w:jc w:val="both"/>
        <w:rPr>
          <w:rFonts w:asciiTheme="majorBidi" w:hAnsiTheme="majorBidi" w:cstheme="majorBidi"/>
          <w:b/>
          <w:bCs/>
          <w:sz w:val="28"/>
          <w:szCs w:val="28"/>
        </w:rPr>
      </w:pPr>
      <w:r w:rsidRPr="00657322">
        <w:rPr>
          <w:rFonts w:asciiTheme="majorBidi" w:hAnsiTheme="majorBidi" w:cstheme="majorBidi"/>
          <w:b/>
          <w:bCs/>
          <w:sz w:val="28"/>
          <w:szCs w:val="28"/>
        </w:rPr>
        <w:t xml:space="preserve">Faculté des lettres et </w:t>
      </w:r>
      <w:r w:rsidR="00487CDD">
        <w:rPr>
          <w:rFonts w:asciiTheme="majorBidi" w:hAnsiTheme="majorBidi" w:cstheme="majorBidi"/>
          <w:b/>
          <w:bCs/>
          <w:sz w:val="28"/>
          <w:szCs w:val="28"/>
        </w:rPr>
        <w:t xml:space="preserve">des </w:t>
      </w:r>
      <w:r w:rsidR="00487CDD" w:rsidRPr="00657322">
        <w:rPr>
          <w:rFonts w:asciiTheme="majorBidi" w:hAnsiTheme="majorBidi" w:cstheme="majorBidi"/>
          <w:b/>
          <w:bCs/>
          <w:sz w:val="28"/>
          <w:szCs w:val="28"/>
        </w:rPr>
        <w:t>langues.</w:t>
      </w:r>
    </w:p>
    <w:p w:rsidR="000A5F29" w:rsidRPr="00657322" w:rsidRDefault="000A5F29" w:rsidP="000A5F29">
      <w:pPr>
        <w:pStyle w:val="Default"/>
        <w:shd w:val="clear" w:color="auto" w:fill="B2A1C7" w:themeFill="accent4" w:themeFillTint="99"/>
        <w:jc w:val="both"/>
        <w:rPr>
          <w:rFonts w:asciiTheme="majorBidi" w:hAnsiTheme="majorBidi" w:cstheme="majorBidi"/>
          <w:b/>
          <w:bCs/>
          <w:sz w:val="28"/>
          <w:szCs w:val="28"/>
        </w:rPr>
      </w:pPr>
      <w:r w:rsidRPr="00657322">
        <w:rPr>
          <w:rFonts w:asciiTheme="majorBidi" w:hAnsiTheme="majorBidi" w:cstheme="majorBidi"/>
          <w:b/>
          <w:bCs/>
          <w:sz w:val="28"/>
          <w:szCs w:val="28"/>
        </w:rPr>
        <w:t>Département des lettres et</w:t>
      </w:r>
      <w:r w:rsidR="00DA0284">
        <w:rPr>
          <w:rFonts w:asciiTheme="majorBidi" w:hAnsiTheme="majorBidi" w:cstheme="majorBidi"/>
          <w:b/>
          <w:bCs/>
          <w:sz w:val="28"/>
          <w:szCs w:val="28"/>
        </w:rPr>
        <w:t xml:space="preserve"> des </w:t>
      </w:r>
      <w:r w:rsidRPr="00657322">
        <w:rPr>
          <w:rFonts w:asciiTheme="majorBidi" w:hAnsiTheme="majorBidi" w:cstheme="majorBidi"/>
          <w:b/>
          <w:bCs/>
          <w:sz w:val="28"/>
          <w:szCs w:val="28"/>
        </w:rPr>
        <w:t xml:space="preserve"> langues étrangères. </w:t>
      </w:r>
    </w:p>
    <w:p w:rsidR="000A5F29" w:rsidRPr="00BB647D" w:rsidRDefault="000A5F29" w:rsidP="00BB647D">
      <w:pPr>
        <w:pStyle w:val="Default"/>
        <w:shd w:val="clear" w:color="auto" w:fill="B2A1C7" w:themeFill="accent4" w:themeFillTint="99"/>
        <w:rPr>
          <w:rFonts w:asciiTheme="majorBidi" w:hAnsiTheme="majorBidi" w:cstheme="majorBidi"/>
          <w:b/>
          <w:bCs/>
          <w:sz w:val="28"/>
          <w:szCs w:val="28"/>
        </w:rPr>
      </w:pPr>
      <w:r w:rsidRPr="00BB647D">
        <w:rPr>
          <w:rFonts w:asciiTheme="majorBidi" w:hAnsiTheme="majorBidi" w:cstheme="majorBidi"/>
          <w:b/>
          <w:bCs/>
          <w:sz w:val="28"/>
          <w:szCs w:val="28"/>
        </w:rPr>
        <w:t xml:space="preserve">Module :  </w:t>
      </w:r>
      <w:r w:rsidR="00BB647D" w:rsidRPr="00BB647D">
        <w:rPr>
          <w:rFonts w:ascii="Times New Roman" w:hAnsi="Times New Roman" w:cs="Times New Roman"/>
          <w:sz w:val="28"/>
          <w:szCs w:val="28"/>
        </w:rPr>
        <w:t xml:space="preserve"> </w:t>
      </w:r>
      <w:r w:rsidR="00BB647D" w:rsidRPr="00BB647D">
        <w:rPr>
          <w:rFonts w:ascii="Times New Roman" w:hAnsi="Times New Roman" w:cs="Times New Roman"/>
          <w:b/>
          <w:bCs/>
          <w:sz w:val="28"/>
          <w:szCs w:val="28"/>
        </w:rPr>
        <w:t>Ethique et Déontologie</w:t>
      </w:r>
    </w:p>
    <w:p w:rsidR="000A5F29" w:rsidRPr="00657322" w:rsidRDefault="00180AC3" w:rsidP="00180AC3">
      <w:pPr>
        <w:shd w:val="clear" w:color="auto" w:fill="B2A1C7" w:themeFill="accent4" w:themeFillTint="99"/>
        <w:spacing w:before="0" w:after="0"/>
        <w:rPr>
          <w:rFonts w:asciiTheme="majorBidi" w:hAnsiTheme="majorBidi" w:cstheme="majorBidi"/>
          <w:b/>
          <w:bCs/>
          <w:sz w:val="28"/>
          <w:szCs w:val="28"/>
        </w:rPr>
      </w:pPr>
      <w:r>
        <w:rPr>
          <w:rFonts w:asciiTheme="majorBidi" w:hAnsiTheme="majorBidi" w:cstheme="majorBidi"/>
          <w:b/>
          <w:bCs/>
          <w:sz w:val="28"/>
          <w:szCs w:val="28"/>
        </w:rPr>
        <w:t xml:space="preserve">Master 1 - Didactique </w:t>
      </w:r>
      <w:r w:rsidR="000A5F29" w:rsidRPr="00657322">
        <w:rPr>
          <w:rFonts w:asciiTheme="majorBidi" w:hAnsiTheme="majorBidi" w:cstheme="majorBidi"/>
          <w:b/>
          <w:bCs/>
          <w:sz w:val="28"/>
          <w:szCs w:val="28"/>
        </w:rPr>
        <w:t xml:space="preserve"> .</w:t>
      </w:r>
    </w:p>
    <w:p w:rsidR="000A5F29" w:rsidRDefault="0083796F" w:rsidP="00283D90">
      <w:pPr>
        <w:shd w:val="clear" w:color="auto" w:fill="E36C0A" w:themeFill="accent6" w:themeFillShade="BF"/>
        <w:spacing w:before="0" w:after="0"/>
        <w:rPr>
          <w:rFonts w:asciiTheme="majorBidi" w:hAnsiTheme="majorBidi" w:cstheme="majorBidi"/>
          <w:b/>
          <w:bCs/>
          <w:sz w:val="28"/>
          <w:szCs w:val="28"/>
        </w:rPr>
      </w:pPr>
      <w:r w:rsidRPr="00657322">
        <w:rPr>
          <w:rFonts w:asciiTheme="majorBidi" w:hAnsiTheme="majorBidi" w:cstheme="majorBidi"/>
          <w:b/>
          <w:bCs/>
          <w:sz w:val="28"/>
          <w:szCs w:val="28"/>
        </w:rPr>
        <w:t>Cours n°</w:t>
      </w:r>
      <w:r>
        <w:rPr>
          <w:rFonts w:asciiTheme="majorBidi" w:hAnsiTheme="majorBidi" w:cstheme="majorBidi"/>
          <w:b/>
          <w:bCs/>
          <w:sz w:val="28"/>
          <w:szCs w:val="28"/>
        </w:rPr>
        <w:t>1 </w:t>
      </w:r>
      <w:r w:rsidR="00283D90">
        <w:rPr>
          <w:rFonts w:asciiTheme="majorBidi" w:hAnsiTheme="majorBidi" w:cstheme="majorBidi"/>
          <w:b/>
          <w:bCs/>
          <w:sz w:val="28"/>
          <w:szCs w:val="28"/>
        </w:rPr>
        <w:t> </w:t>
      </w:r>
      <w:r w:rsidR="000A5F29" w:rsidRPr="00657322">
        <w:rPr>
          <w:rFonts w:asciiTheme="majorBidi" w:hAnsiTheme="majorBidi" w:cstheme="majorBidi"/>
          <w:b/>
          <w:bCs/>
          <w:sz w:val="28"/>
          <w:szCs w:val="28"/>
        </w:rPr>
        <w:t xml:space="preserve"> </w:t>
      </w:r>
      <w:r w:rsidR="00BB647D" w:rsidRPr="00C57FEE">
        <w:rPr>
          <w:rFonts w:asciiTheme="majorBidi" w:hAnsiTheme="majorBidi" w:cstheme="majorBidi"/>
          <w:b/>
          <w:bCs/>
          <w:sz w:val="28"/>
          <w:szCs w:val="28"/>
        </w:rPr>
        <w:t>CONCEPTS</w:t>
      </w:r>
      <w:r w:rsidR="00283D90">
        <w:rPr>
          <w:rFonts w:asciiTheme="majorBidi" w:hAnsiTheme="majorBidi" w:cstheme="majorBidi"/>
          <w:b/>
          <w:bCs/>
          <w:sz w:val="28"/>
          <w:szCs w:val="28"/>
        </w:rPr>
        <w:t xml:space="preserve"> : </w:t>
      </w:r>
      <w:r w:rsidR="00BB647D" w:rsidRPr="00C57FEE">
        <w:rPr>
          <w:rFonts w:asciiTheme="majorBidi" w:hAnsiTheme="majorBidi" w:cstheme="majorBidi"/>
          <w:b/>
          <w:bCs/>
          <w:sz w:val="28"/>
          <w:szCs w:val="28"/>
        </w:rPr>
        <w:t xml:space="preserve"> ETHIQUE, MORALE et  DEONTOLOGIE </w:t>
      </w:r>
      <w:r w:rsidR="000A5F29" w:rsidRPr="00657322">
        <w:rPr>
          <w:rFonts w:asciiTheme="majorBidi" w:hAnsiTheme="majorBidi" w:cstheme="majorBidi"/>
          <w:b/>
          <w:bCs/>
          <w:sz w:val="28"/>
          <w:szCs w:val="28"/>
        </w:rPr>
        <w:t>. </w:t>
      </w:r>
    </w:p>
    <w:p w:rsidR="0083796F" w:rsidRDefault="0083796F" w:rsidP="0083796F">
      <w:pPr>
        <w:spacing w:line="360" w:lineRule="auto"/>
        <w:rPr>
          <w:rFonts w:asciiTheme="majorBidi" w:hAnsiTheme="majorBidi" w:cstheme="majorBidi"/>
          <w:sz w:val="24"/>
          <w:szCs w:val="24"/>
        </w:rPr>
      </w:pPr>
      <w:r w:rsidRPr="008F4F6A">
        <w:rPr>
          <w:rFonts w:asciiTheme="majorBidi" w:hAnsiTheme="majorBidi" w:cstheme="majorBidi"/>
          <w:color w:val="000000"/>
          <w:sz w:val="24"/>
          <w:szCs w:val="24"/>
        </w:rPr>
        <w:t>Lors de nos discussions habituelles, nous parlons souvent de sujets d'actualité en utilisant des termes et expressions que l'on entend dans les médias ou par des experts. Nous avons aussi tendance à employer des mots à la mode comme "éthique", "morale" ou "déontologie", sans toujours en saisir pleinement le sens ni les différences. Pour mieux comprendre ces notions, il est important de les définir</w:t>
      </w:r>
      <w:r>
        <w:rPr>
          <w:rFonts w:asciiTheme="majorBidi" w:hAnsiTheme="majorBidi" w:cstheme="majorBidi"/>
          <w:color w:val="000000"/>
          <w:sz w:val="24"/>
          <w:szCs w:val="24"/>
        </w:rPr>
        <w:t xml:space="preserve"> </w:t>
      </w:r>
      <w:r w:rsidRPr="008F4F6A">
        <w:rPr>
          <w:rFonts w:asciiTheme="majorBidi" w:hAnsiTheme="majorBidi" w:cstheme="majorBidi"/>
          <w:color w:val="000000"/>
          <w:sz w:val="24"/>
          <w:szCs w:val="24"/>
        </w:rPr>
        <w:t>et d’</w:t>
      </w:r>
      <w:r w:rsidRPr="008F4F6A">
        <w:rPr>
          <w:rFonts w:asciiTheme="majorBidi" w:hAnsiTheme="majorBidi" w:cstheme="majorBidi"/>
          <w:sz w:val="24"/>
          <w:szCs w:val="24"/>
        </w:rPr>
        <w:t>explorer leurs origines et fondements.</w:t>
      </w:r>
      <w:bookmarkStart w:id="0" w:name="_Toc192171796"/>
    </w:p>
    <w:p w:rsidR="0083796F" w:rsidRPr="0083796F" w:rsidRDefault="0083796F" w:rsidP="0083796F">
      <w:pPr>
        <w:pStyle w:val="Paragraphedeliste"/>
        <w:numPr>
          <w:ilvl w:val="0"/>
          <w:numId w:val="9"/>
        </w:numPr>
        <w:spacing w:before="0" w:after="0"/>
        <w:rPr>
          <w:rFonts w:asciiTheme="majorBidi" w:hAnsiTheme="majorBidi" w:cstheme="majorBidi"/>
          <w:b/>
          <w:bCs/>
          <w:sz w:val="32"/>
          <w:szCs w:val="32"/>
        </w:rPr>
      </w:pPr>
      <w:r w:rsidRPr="0083796F">
        <w:rPr>
          <w:rFonts w:asciiTheme="majorBidi" w:hAnsiTheme="majorBidi" w:cstheme="majorBidi"/>
          <w:b/>
          <w:bCs/>
          <w:sz w:val="32"/>
          <w:szCs w:val="32"/>
        </w:rPr>
        <w:t xml:space="preserve">Concept de Morale </w:t>
      </w:r>
    </w:p>
    <w:p w:rsidR="0083796F" w:rsidRDefault="0083796F" w:rsidP="0083796F">
      <w:pPr>
        <w:spacing w:line="360" w:lineRule="auto"/>
        <w:rPr>
          <w:rFonts w:asciiTheme="majorBidi" w:hAnsiTheme="majorBidi"/>
          <w:color w:val="000000"/>
          <w:sz w:val="24"/>
          <w:szCs w:val="24"/>
        </w:rPr>
      </w:pPr>
      <w:r w:rsidRPr="0083796F">
        <w:rPr>
          <w:rFonts w:asciiTheme="majorBidi" w:hAnsiTheme="majorBidi"/>
          <w:b/>
          <w:bCs/>
          <w:color w:val="000000"/>
          <w:sz w:val="24"/>
          <w:szCs w:val="24"/>
        </w:rPr>
        <w:t>Fondements de la morale</w:t>
      </w:r>
      <w:bookmarkEnd w:id="0"/>
      <w:r w:rsidRPr="00C77B42">
        <w:rPr>
          <w:rFonts w:asciiTheme="majorBidi" w:hAnsiTheme="majorBidi"/>
          <w:color w:val="000000"/>
          <w:sz w:val="24"/>
          <w:szCs w:val="24"/>
        </w:rPr>
        <w:t xml:space="preserve"> </w:t>
      </w:r>
      <w:bookmarkStart w:id="1" w:name="_Toc192171797"/>
    </w:p>
    <w:p w:rsidR="0083796F" w:rsidRDefault="0083796F" w:rsidP="0083796F">
      <w:pPr>
        <w:spacing w:line="360" w:lineRule="auto"/>
        <w:rPr>
          <w:rFonts w:asciiTheme="majorBidi" w:hAnsiTheme="majorBidi"/>
          <w:color w:val="000000"/>
          <w:sz w:val="24"/>
          <w:szCs w:val="24"/>
        </w:rPr>
      </w:pPr>
      <w:r w:rsidRPr="00D65D2F">
        <w:rPr>
          <w:rFonts w:asciiTheme="majorBidi" w:hAnsiTheme="majorBidi"/>
          <w:color w:val="000000"/>
          <w:sz w:val="24"/>
          <w:szCs w:val="24"/>
        </w:rPr>
        <w:t xml:space="preserve">La morale se définit comme l'ensemble des règles de conduite, des principes et des valeurs qui orientent le comportement des individus et des sociétés. Ses racines plongent dans l'Antiquité, où des penseurs éminents comme Platon et Aristote ont élaboré des théories éthiques fondamentales qui ont profondément influencé l'histoire de la philosophie. Les concepts de bien et de mal ont connu une évolution significative à travers les âges, façonnés par les religions, les systèmes politiques, les traditions culturelles, et enrichis par les débats intellectuels de chaque époque. </w:t>
      </w:r>
    </w:p>
    <w:p w:rsidR="0083796F" w:rsidRDefault="0083796F" w:rsidP="0083796F">
      <w:pPr>
        <w:spacing w:line="360" w:lineRule="auto"/>
        <w:rPr>
          <w:rFonts w:asciiTheme="majorBidi" w:hAnsiTheme="majorBidi"/>
          <w:color w:val="000000"/>
          <w:sz w:val="24"/>
          <w:szCs w:val="24"/>
        </w:rPr>
      </w:pPr>
      <w:r w:rsidRPr="00D65D2F">
        <w:rPr>
          <w:rFonts w:asciiTheme="majorBidi" w:hAnsiTheme="majorBidi"/>
          <w:color w:val="000000"/>
          <w:sz w:val="24"/>
          <w:szCs w:val="24"/>
        </w:rPr>
        <w:t xml:space="preserve">Les bases historiques de la morale, jalonnées par les contributions des plus grands esprits de l'humanité, ont indéniablement modelé notre compréhension actuelle de l'éthique et de la déontologie. Elles continuent d'impacter notre manière d'aborder les questions morales essentielles dans une société en constante mutation, s'inscrivant ainsi dans un dialogue continu et une réflexion multidimensionnelle qui alimentent les discussions tant individuelles que collectives. </w:t>
      </w:r>
    </w:p>
    <w:p w:rsidR="0083796F" w:rsidRDefault="0083796F" w:rsidP="0083796F">
      <w:pPr>
        <w:spacing w:line="360" w:lineRule="auto"/>
        <w:rPr>
          <w:rFonts w:asciiTheme="majorBidi" w:hAnsiTheme="majorBidi"/>
          <w:b/>
          <w:bCs/>
          <w:color w:val="000000"/>
          <w:sz w:val="24"/>
          <w:szCs w:val="24"/>
        </w:rPr>
      </w:pPr>
      <w:r w:rsidRPr="0083796F">
        <w:rPr>
          <w:rFonts w:asciiTheme="majorBidi" w:hAnsiTheme="majorBidi"/>
          <w:b/>
          <w:bCs/>
          <w:color w:val="000000"/>
          <w:sz w:val="24"/>
          <w:szCs w:val="24"/>
        </w:rPr>
        <w:t xml:space="preserve">Définition de la morale </w:t>
      </w:r>
    </w:p>
    <w:p w:rsidR="0083796F" w:rsidRPr="00D65D2F" w:rsidRDefault="0083796F" w:rsidP="0083796F">
      <w:pPr>
        <w:spacing w:line="360" w:lineRule="auto"/>
        <w:rPr>
          <w:rFonts w:asciiTheme="majorBidi" w:hAnsiTheme="majorBidi"/>
          <w:b/>
          <w:bCs/>
          <w:color w:val="000000"/>
          <w:sz w:val="24"/>
          <w:szCs w:val="24"/>
          <w:shd w:val="clear" w:color="auto" w:fill="F4F5F6"/>
        </w:rPr>
      </w:pPr>
      <w:r w:rsidRPr="00D65D2F">
        <w:rPr>
          <w:rFonts w:asciiTheme="majorBidi" w:hAnsiTheme="majorBidi"/>
          <w:color w:val="000000"/>
          <w:sz w:val="24"/>
          <w:szCs w:val="24"/>
        </w:rPr>
        <w:t xml:space="preserve">La morale peut être perçue comme un ensemble de principes, de normes et de valeurs qui orientent le comportement humain au sein de la société, tout en tenant compte des diverses perspectives culturelles et philosophiques. Elle établit ce qui est jugé comme bien ou mal et influence les actions et décisions des individus au fil du temps. En effet, la moralité est un </w:t>
      </w:r>
      <w:r w:rsidRPr="00D65D2F">
        <w:rPr>
          <w:rFonts w:asciiTheme="majorBidi" w:hAnsiTheme="majorBidi"/>
          <w:color w:val="000000"/>
          <w:sz w:val="24"/>
          <w:szCs w:val="24"/>
        </w:rPr>
        <w:lastRenderedPageBreak/>
        <w:t>concept complexe qui se transforme selon les valeurs et croyances de chaque société. Il est donc crucial de l'examiner à travers une approche multidisciplinaire, intégrant des domaines variés tels que la philosophie, la sociologie, la psychologie et l'éthique. Ainsi, cette exploration approfondie permettra de mieux saisir le rôle fondamental de la moralité dans notre société contemporaine.</w:t>
      </w:r>
      <w:bookmarkEnd w:id="1"/>
    </w:p>
    <w:p w:rsidR="0083796F" w:rsidRPr="00C77B42" w:rsidRDefault="0083796F" w:rsidP="0083796F">
      <w:pPr>
        <w:pStyle w:val="Titre2"/>
        <w:spacing w:line="360" w:lineRule="auto"/>
        <w:rPr>
          <w:rFonts w:asciiTheme="majorBidi" w:hAnsiTheme="majorBidi"/>
          <w:color w:val="auto"/>
          <w:sz w:val="24"/>
          <w:szCs w:val="24"/>
        </w:rPr>
      </w:pPr>
      <w:bookmarkStart w:id="2" w:name="_Toc192171798"/>
      <w:r w:rsidRPr="00C77B42">
        <w:rPr>
          <w:rFonts w:asciiTheme="majorBidi" w:hAnsiTheme="majorBidi"/>
          <w:color w:val="auto"/>
          <w:sz w:val="24"/>
          <w:szCs w:val="24"/>
        </w:rPr>
        <w:t>Origines de la morale</w:t>
      </w:r>
      <w:bookmarkEnd w:id="2"/>
    </w:p>
    <w:p w:rsidR="0083796F" w:rsidRDefault="0083796F" w:rsidP="0083796F">
      <w:pPr>
        <w:spacing w:before="0" w:after="0" w:line="360" w:lineRule="auto"/>
        <w:rPr>
          <w:rFonts w:asciiTheme="majorBidi" w:hAnsiTheme="majorBidi" w:cstheme="majorBidi"/>
          <w:color w:val="000000"/>
          <w:sz w:val="24"/>
          <w:szCs w:val="24"/>
        </w:rPr>
      </w:pPr>
      <w:r w:rsidRPr="00C77B42">
        <w:rPr>
          <w:rFonts w:asciiTheme="majorBidi" w:hAnsiTheme="majorBidi" w:cstheme="majorBidi"/>
          <w:color w:val="000000"/>
          <w:sz w:val="24"/>
          <w:szCs w:val="24"/>
        </w:rPr>
        <w:t>Les origines de la morale remontent à l'Antiquité, période durant laquelle les penseurs grecs et romains ont commencé à élaborer des concepts sur la moralité. Depuis, la morale a été influencée par une multitude de facteurs culturels, religieux et philosophiques au fil des siècles. Avec le temps, la moralité a continué d'évoluer, intégrant de nouvelles perspectives et systèmes de valeurs. Les civilisations anciennes de la Grèce et de Rome ont établi les bases de la réflexion morale, mais cela n'était que le début d'un parcours fascinant à travers l'histoire. Les penseurs des Lumières</w:t>
      </w:r>
      <w:r>
        <w:rPr>
          <w:rStyle w:val="Appelnotedebasdep"/>
          <w:rFonts w:asciiTheme="majorBidi" w:hAnsiTheme="majorBidi" w:cstheme="majorBidi"/>
          <w:color w:val="000000"/>
          <w:sz w:val="24"/>
          <w:szCs w:val="24"/>
        </w:rPr>
        <w:footnoteReference w:id="2"/>
      </w:r>
      <w:r w:rsidRPr="00C77B42">
        <w:rPr>
          <w:rFonts w:asciiTheme="majorBidi" w:hAnsiTheme="majorBidi" w:cstheme="majorBidi"/>
          <w:color w:val="000000"/>
          <w:sz w:val="24"/>
          <w:szCs w:val="24"/>
        </w:rPr>
        <w:t xml:space="preserve"> ont joué un rôle clé dans la formation de la moralité moderne, en mettant l'accent sur la raison et la liberté individuelle. Par la suite, le mouvement romantique a ajouté une dimension émotionnelle à la moralité, soulignant l'importance des sentiments et de l'intuition. Les influences religieuses ont également été déterminantes dans le développement de la moralité, avec des interprétations variées selon les croyances et doctrines. Des philosophes comme Kant, Nietzsche et Mill ont également enrichi le débat en proposant des théories éthiques et en questionnant la nature même de la moralité. </w:t>
      </w:r>
    </w:p>
    <w:p w:rsidR="0083796F" w:rsidRDefault="0083796F" w:rsidP="0083796F">
      <w:pPr>
        <w:spacing w:before="0" w:after="0" w:line="360" w:lineRule="auto"/>
        <w:rPr>
          <w:rFonts w:asciiTheme="majorBidi" w:hAnsiTheme="majorBidi" w:cstheme="majorBidi"/>
          <w:color w:val="000000"/>
          <w:sz w:val="24"/>
          <w:szCs w:val="24"/>
        </w:rPr>
      </w:pPr>
      <w:r w:rsidRPr="00C77B42">
        <w:rPr>
          <w:rFonts w:asciiTheme="majorBidi" w:hAnsiTheme="majorBidi" w:cstheme="majorBidi"/>
          <w:color w:val="000000"/>
          <w:sz w:val="24"/>
          <w:szCs w:val="24"/>
        </w:rPr>
        <w:t xml:space="preserve">Aujourd'hui, la moralité continue de se transformer, influencée par les valeurs de notre société moderne et les avancées scientifiques. Cette évolution complexe souligne l'importance d'étudier les origines historiques de la moralité pour mieux comprendre les fondements de notre propre système moral. </w:t>
      </w:r>
    </w:p>
    <w:p w:rsidR="0083796F" w:rsidRPr="00C77B42" w:rsidRDefault="0083796F" w:rsidP="0083796F">
      <w:pPr>
        <w:spacing w:before="0" w:after="0" w:line="360" w:lineRule="auto"/>
        <w:rPr>
          <w:rFonts w:asciiTheme="majorBidi" w:hAnsiTheme="majorBidi" w:cstheme="majorBidi"/>
          <w:b/>
          <w:bCs/>
          <w:color w:val="4F81BD" w:themeColor="accent1"/>
          <w:sz w:val="24"/>
          <w:szCs w:val="24"/>
        </w:rPr>
      </w:pPr>
      <w:r w:rsidRPr="00C77B42">
        <w:rPr>
          <w:rFonts w:asciiTheme="majorBidi" w:hAnsiTheme="majorBidi" w:cstheme="majorBidi"/>
          <w:color w:val="000000"/>
          <w:sz w:val="24"/>
          <w:szCs w:val="24"/>
        </w:rPr>
        <w:t>En explorant les idées et influences qui ont façonné la moralité à travers les âges, nous pouvons acquérir une perspective enrichissante sur les questions éthiques qui nous préoccupent aujourd'hui. Approfondir notre compréhension de la moralité et de ses racines nous aide à mieux appréhender ces enjeux.</w:t>
      </w:r>
    </w:p>
    <w:p w:rsidR="0083796F" w:rsidRPr="0083796F" w:rsidRDefault="0083796F" w:rsidP="0083796F">
      <w:pPr>
        <w:pStyle w:val="Paragraphedeliste"/>
        <w:numPr>
          <w:ilvl w:val="0"/>
          <w:numId w:val="9"/>
        </w:numPr>
        <w:spacing w:before="0" w:after="0" w:line="360" w:lineRule="auto"/>
        <w:rPr>
          <w:rFonts w:asciiTheme="majorBidi" w:hAnsiTheme="majorBidi" w:cstheme="majorBidi"/>
          <w:b/>
          <w:bCs/>
          <w:sz w:val="32"/>
          <w:szCs w:val="32"/>
        </w:rPr>
      </w:pPr>
      <w:r w:rsidRPr="0083796F">
        <w:rPr>
          <w:rFonts w:asciiTheme="majorBidi" w:hAnsiTheme="majorBidi" w:cstheme="majorBidi"/>
          <w:b/>
          <w:bCs/>
          <w:sz w:val="32"/>
          <w:szCs w:val="32"/>
        </w:rPr>
        <w:t xml:space="preserve"> Concept d’Ethique</w:t>
      </w:r>
    </w:p>
    <w:p w:rsidR="0083796F" w:rsidRPr="0083796F" w:rsidRDefault="0083796F" w:rsidP="0083796F">
      <w:pPr>
        <w:spacing w:line="360" w:lineRule="auto"/>
        <w:rPr>
          <w:rFonts w:asciiTheme="majorBidi" w:hAnsiTheme="majorBidi" w:cstheme="majorBidi"/>
          <w:sz w:val="24"/>
          <w:szCs w:val="24"/>
          <w:shd w:val="clear" w:color="auto" w:fill="F7F7F8"/>
        </w:rPr>
      </w:pPr>
      <w:r w:rsidRPr="0083796F">
        <w:rPr>
          <w:rFonts w:asciiTheme="majorBidi" w:hAnsiTheme="majorBidi" w:cstheme="majorBidi"/>
          <w:b/>
          <w:bCs/>
          <w:sz w:val="24"/>
          <w:szCs w:val="24"/>
        </w:rPr>
        <w:lastRenderedPageBreak/>
        <w:t>Définition du concept d’Ethique:</w:t>
      </w:r>
    </w:p>
    <w:p w:rsidR="0083796F" w:rsidRDefault="0083796F" w:rsidP="0083796F">
      <w:pPr>
        <w:spacing w:line="360" w:lineRule="auto"/>
        <w:rPr>
          <w:rFonts w:asciiTheme="majorBidi" w:hAnsiTheme="majorBidi" w:cstheme="majorBidi"/>
          <w:color w:val="000000"/>
          <w:sz w:val="24"/>
          <w:szCs w:val="24"/>
        </w:rPr>
      </w:pPr>
      <w:r w:rsidRPr="00C77B42">
        <w:rPr>
          <w:rFonts w:asciiTheme="majorBidi" w:hAnsiTheme="majorBidi" w:cstheme="majorBidi"/>
          <w:color w:val="000000"/>
          <w:sz w:val="24"/>
          <w:szCs w:val="24"/>
        </w:rPr>
        <w:t xml:space="preserve">L'éthique est une discipline qui cherche à guider les actions des individus en tenant compte des valeurs en jeu de manière réfléchie. Elle implique également une réflexion sur ces valeurs, avec pour but de les analyser, de les actualiser et de les adapter aux évolutions de </w:t>
      </w:r>
      <w:r>
        <w:rPr>
          <w:rFonts w:asciiTheme="majorBidi" w:hAnsiTheme="majorBidi" w:cstheme="majorBidi"/>
          <w:color w:val="000000"/>
          <w:sz w:val="24"/>
          <w:szCs w:val="24"/>
        </w:rPr>
        <w:t xml:space="preserve">notre </w:t>
      </w:r>
      <w:r w:rsidRPr="00C77B42">
        <w:rPr>
          <w:rFonts w:asciiTheme="majorBidi" w:hAnsiTheme="majorBidi" w:cstheme="majorBidi"/>
          <w:color w:val="000000"/>
          <w:sz w:val="24"/>
          <w:szCs w:val="24"/>
        </w:rPr>
        <w:t xml:space="preserve"> vie quotidienne. L'éthique nous pousse à nous remettre en question sans cesse, à évaluer nos actions et à chercher des moyens d'améliorer notre comportement pour le bien de tous. Elle nous incite à nous interroger continuellement sur la façon de concilier nos intérêts personnels avec ceux de la collectivité, et à trouver un équilibre éthique entre nos droits et nos devoirs envers autrui. </w:t>
      </w:r>
    </w:p>
    <w:p w:rsidR="0083796F" w:rsidRDefault="0083796F" w:rsidP="0083796F">
      <w:pPr>
        <w:spacing w:line="360" w:lineRule="auto"/>
        <w:rPr>
          <w:rFonts w:asciiTheme="majorBidi" w:hAnsiTheme="majorBidi" w:cstheme="majorBidi"/>
          <w:color w:val="000000"/>
          <w:sz w:val="24"/>
          <w:szCs w:val="24"/>
        </w:rPr>
      </w:pPr>
      <w:r>
        <w:rPr>
          <w:rFonts w:asciiTheme="majorBidi" w:hAnsiTheme="majorBidi" w:cstheme="majorBidi"/>
          <w:color w:val="000000"/>
          <w:sz w:val="24"/>
          <w:szCs w:val="24"/>
        </w:rPr>
        <w:t>Cependant,</w:t>
      </w:r>
      <w:r w:rsidRPr="00C77B42">
        <w:rPr>
          <w:rFonts w:asciiTheme="majorBidi" w:hAnsiTheme="majorBidi" w:cstheme="majorBidi"/>
          <w:color w:val="000000"/>
          <w:sz w:val="24"/>
          <w:szCs w:val="24"/>
        </w:rPr>
        <w:t xml:space="preserve"> l'éthique ne se limite pas à nous demander de réfléchir à notre propre comportement. Elle nous encourage également à agir. Elle nous invite à prendre des mesures concrètes pour promouvoir et défendre les valeurs éthiques dans notre société. </w:t>
      </w:r>
    </w:p>
    <w:p w:rsidR="0083796F" w:rsidRDefault="0083796F" w:rsidP="0083796F">
      <w:pPr>
        <w:spacing w:line="360" w:lineRule="auto"/>
        <w:rPr>
          <w:rFonts w:asciiTheme="majorBidi" w:hAnsiTheme="majorBidi" w:cstheme="majorBidi"/>
          <w:color w:val="000000"/>
          <w:sz w:val="24"/>
          <w:szCs w:val="24"/>
        </w:rPr>
      </w:pPr>
      <w:r>
        <w:rPr>
          <w:rFonts w:asciiTheme="majorBidi" w:hAnsiTheme="majorBidi" w:cstheme="majorBidi"/>
          <w:color w:val="000000"/>
          <w:sz w:val="24"/>
          <w:szCs w:val="24"/>
        </w:rPr>
        <w:t>A cet effet, n</w:t>
      </w:r>
      <w:r w:rsidRPr="00C77B42">
        <w:rPr>
          <w:rFonts w:asciiTheme="majorBidi" w:hAnsiTheme="majorBidi" w:cstheme="majorBidi"/>
          <w:color w:val="000000"/>
          <w:sz w:val="24"/>
          <w:szCs w:val="24"/>
        </w:rPr>
        <w:t xml:space="preserve">ous devons être les acteurs du changement, les défenseurs d'une société juste, respectueuse et harmonieuse. En adoptant pleinement les principes éthiques, nous devenons non seulement les gardiens de notre propre dignité et de notre intégrité personnelle, mais aussi les bâtisseurs d'un monde meilleur, plus équitable et plus éthique pour tous. </w:t>
      </w:r>
    </w:p>
    <w:p w:rsidR="0083796F" w:rsidRDefault="0083796F" w:rsidP="0083796F">
      <w:pPr>
        <w:spacing w:line="360" w:lineRule="auto"/>
        <w:rPr>
          <w:rFonts w:asciiTheme="majorBidi" w:hAnsiTheme="majorBidi" w:cstheme="majorBidi"/>
          <w:color w:val="000000"/>
          <w:sz w:val="24"/>
          <w:szCs w:val="24"/>
        </w:rPr>
      </w:pPr>
      <w:r>
        <w:rPr>
          <w:rFonts w:asciiTheme="majorBidi" w:hAnsiTheme="majorBidi" w:cstheme="majorBidi"/>
          <w:color w:val="000000"/>
          <w:sz w:val="24"/>
          <w:szCs w:val="24"/>
        </w:rPr>
        <w:t>En effet, il</w:t>
      </w:r>
      <w:r w:rsidRPr="00C77B42">
        <w:rPr>
          <w:rFonts w:asciiTheme="majorBidi" w:hAnsiTheme="majorBidi" w:cstheme="majorBidi"/>
          <w:color w:val="000000"/>
          <w:sz w:val="24"/>
          <w:szCs w:val="24"/>
        </w:rPr>
        <w:t xml:space="preserve"> est crucial de reconnaître que l'éthique ne peut être négligée ou minimisée. Elle constitue le fondement sur lequel repose notre société</w:t>
      </w:r>
      <w:r>
        <w:rPr>
          <w:rFonts w:asciiTheme="majorBidi" w:hAnsiTheme="majorBidi" w:cstheme="majorBidi"/>
          <w:color w:val="000000"/>
          <w:sz w:val="24"/>
          <w:szCs w:val="24"/>
        </w:rPr>
        <w:t xml:space="preserve"> car s</w:t>
      </w:r>
      <w:r w:rsidRPr="00C77B42">
        <w:rPr>
          <w:rFonts w:asciiTheme="majorBidi" w:hAnsiTheme="majorBidi" w:cstheme="majorBidi"/>
          <w:color w:val="000000"/>
          <w:sz w:val="24"/>
          <w:szCs w:val="24"/>
        </w:rPr>
        <w:t xml:space="preserve">ans éthique, il est impossible de construire une société viable et épanouissante. C'est pourquoi il est essentiel que chacun d'entre nous prenne conscience de la valeur de l'éthique et s'efforce de la cultiver dans tous les aspects de sa vie. En intégrant pleinement l'éthique dans notre quotidien, nous favorisons un environnement où la justice, la compassion et le respect sont valorisés et pratiqués. </w:t>
      </w:r>
    </w:p>
    <w:p w:rsidR="0083796F" w:rsidRPr="003648D3" w:rsidRDefault="0083796F" w:rsidP="0083796F">
      <w:pPr>
        <w:spacing w:line="360" w:lineRule="auto"/>
        <w:rPr>
          <w:rFonts w:asciiTheme="majorBidi" w:hAnsiTheme="majorBidi" w:cstheme="majorBidi"/>
          <w:b/>
          <w:bCs/>
          <w:color w:val="000000"/>
          <w:sz w:val="24"/>
          <w:szCs w:val="24"/>
          <w:shd w:val="clear" w:color="auto" w:fill="F4F5F6"/>
        </w:rPr>
      </w:pPr>
      <w:r w:rsidRPr="003648D3">
        <w:rPr>
          <w:rFonts w:asciiTheme="majorBidi" w:hAnsiTheme="majorBidi" w:cstheme="majorBidi"/>
          <w:b/>
          <w:bCs/>
          <w:color w:val="000000"/>
          <w:sz w:val="24"/>
          <w:szCs w:val="24"/>
        </w:rPr>
        <w:t>En somme, l'éthique est bien plus qu'une simple réflexion.</w:t>
      </w:r>
    </w:p>
    <w:p w:rsidR="0083796F" w:rsidRPr="0083796F" w:rsidRDefault="0083796F" w:rsidP="0083796F">
      <w:pPr>
        <w:spacing w:line="360" w:lineRule="auto"/>
        <w:rPr>
          <w:rFonts w:asciiTheme="majorBidi" w:hAnsiTheme="majorBidi" w:cstheme="majorBidi"/>
          <w:b/>
          <w:bCs/>
          <w:sz w:val="24"/>
          <w:szCs w:val="24"/>
        </w:rPr>
      </w:pPr>
      <w:r w:rsidRPr="0083796F">
        <w:rPr>
          <w:rFonts w:asciiTheme="majorBidi" w:hAnsiTheme="majorBidi" w:cstheme="majorBidi"/>
          <w:b/>
          <w:bCs/>
          <w:sz w:val="24"/>
          <w:szCs w:val="24"/>
        </w:rPr>
        <w:t xml:space="preserve">Les origines de l’Ethique </w:t>
      </w:r>
    </w:p>
    <w:p w:rsidR="0083796F" w:rsidRDefault="0083796F" w:rsidP="0083796F">
      <w:pPr>
        <w:spacing w:line="360" w:lineRule="auto"/>
        <w:rPr>
          <w:rFonts w:asciiTheme="majorBidi" w:hAnsiTheme="majorBidi" w:cstheme="majorBidi"/>
          <w:color w:val="000000"/>
          <w:sz w:val="24"/>
          <w:szCs w:val="24"/>
        </w:rPr>
      </w:pPr>
      <w:r w:rsidRPr="00C77B42">
        <w:rPr>
          <w:rFonts w:asciiTheme="majorBidi" w:hAnsiTheme="majorBidi" w:cstheme="majorBidi"/>
          <w:color w:val="000000"/>
          <w:sz w:val="24"/>
          <w:szCs w:val="24"/>
        </w:rPr>
        <w:t xml:space="preserve">Les origines de l'éthique remontent à l'Antiquité, où des penseurs comme Platon, Aristote et Confucius ont établi les bases de la réflexion éthique. Leurs travaux ont inspiré de manière significative les principales traditions éthiques, tant occidentales qu'orientales. Les fondements de l'éthique reposent sur une distinction claire entre le bien et le mal, la quête du bonheur et l'épanouissement personnel, tout en intégrant des notions essentielles de devoir, de vertu et de responsabilité. </w:t>
      </w:r>
    </w:p>
    <w:p w:rsidR="0083796F" w:rsidRPr="00C77B42" w:rsidRDefault="0083796F" w:rsidP="0083796F">
      <w:pPr>
        <w:spacing w:line="360" w:lineRule="auto"/>
        <w:rPr>
          <w:rFonts w:asciiTheme="majorBidi" w:hAnsiTheme="majorBidi" w:cstheme="majorBidi"/>
          <w:sz w:val="24"/>
          <w:szCs w:val="24"/>
        </w:rPr>
      </w:pPr>
      <w:r w:rsidRPr="00C77B42">
        <w:rPr>
          <w:rFonts w:asciiTheme="majorBidi" w:hAnsiTheme="majorBidi" w:cstheme="majorBidi"/>
          <w:color w:val="000000"/>
          <w:sz w:val="24"/>
          <w:szCs w:val="24"/>
        </w:rPr>
        <w:lastRenderedPageBreak/>
        <w:t>Au fil des siècles, le concept a évolué de manière organique et flexible, s'adaptant constamment aux défis sociaux, politiques et culturels qui ont émergé, enrichissant ainsi le domaine de la réflexion éthique.</w:t>
      </w:r>
    </w:p>
    <w:p w:rsidR="0083796F" w:rsidRPr="0083796F" w:rsidRDefault="0083796F" w:rsidP="0083796F">
      <w:pPr>
        <w:pStyle w:val="Paragraphedeliste"/>
        <w:numPr>
          <w:ilvl w:val="0"/>
          <w:numId w:val="9"/>
        </w:numPr>
        <w:spacing w:before="0" w:after="0" w:line="360" w:lineRule="auto"/>
        <w:rPr>
          <w:rFonts w:asciiTheme="majorBidi" w:hAnsiTheme="majorBidi" w:cstheme="majorBidi"/>
          <w:b/>
          <w:bCs/>
          <w:sz w:val="32"/>
          <w:szCs w:val="32"/>
        </w:rPr>
      </w:pPr>
      <w:r w:rsidRPr="0083796F">
        <w:rPr>
          <w:rFonts w:asciiTheme="majorBidi" w:hAnsiTheme="majorBidi" w:cstheme="majorBidi"/>
          <w:b/>
          <w:bCs/>
          <w:color w:val="4F81BD" w:themeColor="accent1"/>
          <w:sz w:val="32"/>
          <w:szCs w:val="32"/>
        </w:rPr>
        <w:t xml:space="preserve"> </w:t>
      </w:r>
      <w:r w:rsidRPr="0083796F">
        <w:rPr>
          <w:rFonts w:asciiTheme="majorBidi" w:hAnsiTheme="majorBidi" w:cstheme="majorBidi"/>
          <w:b/>
          <w:bCs/>
          <w:sz w:val="32"/>
          <w:szCs w:val="32"/>
        </w:rPr>
        <w:t>Concept de déontologie </w:t>
      </w:r>
    </w:p>
    <w:p w:rsidR="0083796F" w:rsidRPr="0083796F" w:rsidRDefault="0083796F" w:rsidP="0083796F">
      <w:pPr>
        <w:spacing w:after="0" w:line="360" w:lineRule="auto"/>
        <w:rPr>
          <w:rFonts w:asciiTheme="majorBidi" w:hAnsiTheme="majorBidi" w:cstheme="majorBidi"/>
          <w:b/>
          <w:bCs/>
          <w:sz w:val="24"/>
          <w:szCs w:val="24"/>
        </w:rPr>
      </w:pPr>
      <w:r w:rsidRPr="0083796F">
        <w:rPr>
          <w:rFonts w:asciiTheme="majorBidi" w:hAnsiTheme="majorBidi" w:cstheme="majorBidi"/>
          <w:b/>
          <w:bCs/>
          <w:sz w:val="24"/>
          <w:szCs w:val="24"/>
        </w:rPr>
        <w:t>Définition de la déontologie :</w:t>
      </w:r>
    </w:p>
    <w:p w:rsidR="0083796F" w:rsidRDefault="0083796F" w:rsidP="0083796F">
      <w:pPr>
        <w:spacing w:before="100" w:beforeAutospacing="1" w:after="100" w:afterAutospacing="1" w:line="360" w:lineRule="auto"/>
        <w:outlineLvl w:val="0"/>
        <w:rPr>
          <w:rFonts w:asciiTheme="majorBidi" w:hAnsiTheme="majorBidi" w:cstheme="majorBidi"/>
          <w:color w:val="000000"/>
          <w:sz w:val="24"/>
          <w:szCs w:val="24"/>
        </w:rPr>
      </w:pPr>
      <w:bookmarkStart w:id="3" w:name="_Toc192171799"/>
      <w:r w:rsidRPr="00C77B42">
        <w:rPr>
          <w:rFonts w:asciiTheme="majorBidi" w:hAnsiTheme="majorBidi" w:cstheme="majorBidi"/>
          <w:color w:val="000000"/>
          <w:sz w:val="24"/>
          <w:szCs w:val="24"/>
        </w:rPr>
        <w:t xml:space="preserve">La déontologie est la discipline qui examine les devoirs moraux et les règles de conduite que chaque individu doit respecter envers la société. Le terme déontologie provient du grec "deon", signifiant "devoir", et "logos", qui signifie "discours". De manière plus accessible, le mot «déontologie» désigne l'ensemble des obligations que les professionnels doivent suivre dans l'exercice de leur métier. Ces obligations sont souvent formalisées sous forme de codes par les organismes qui régissent ou représentent la profession. </w:t>
      </w:r>
    </w:p>
    <w:p w:rsidR="0083796F" w:rsidRPr="0083796F" w:rsidRDefault="0083796F" w:rsidP="0083796F">
      <w:pPr>
        <w:spacing w:before="100" w:beforeAutospacing="1" w:after="100" w:afterAutospacing="1" w:line="360" w:lineRule="auto"/>
        <w:outlineLvl w:val="0"/>
        <w:rPr>
          <w:rFonts w:asciiTheme="majorBidi" w:hAnsiTheme="majorBidi" w:cstheme="majorBidi"/>
          <w:b/>
          <w:bCs/>
          <w:color w:val="000000"/>
          <w:sz w:val="24"/>
          <w:szCs w:val="24"/>
          <w:shd w:val="clear" w:color="auto" w:fill="F4F5F6"/>
        </w:rPr>
      </w:pPr>
      <w:r w:rsidRPr="0083796F">
        <w:rPr>
          <w:rFonts w:asciiTheme="majorBidi" w:hAnsiTheme="majorBidi" w:cstheme="majorBidi"/>
          <w:b/>
          <w:bCs/>
          <w:color w:val="000000"/>
          <w:sz w:val="24"/>
          <w:szCs w:val="24"/>
        </w:rPr>
        <w:t xml:space="preserve">Origines et évolution de la déontologie </w:t>
      </w:r>
    </w:p>
    <w:p w:rsidR="0083796F" w:rsidRDefault="0083796F" w:rsidP="0083796F">
      <w:pPr>
        <w:spacing w:before="100" w:beforeAutospacing="1" w:after="100" w:afterAutospacing="1" w:line="360" w:lineRule="auto"/>
        <w:outlineLvl w:val="0"/>
        <w:rPr>
          <w:rFonts w:asciiTheme="majorBidi" w:hAnsiTheme="majorBidi" w:cstheme="majorBidi"/>
          <w:color w:val="000000"/>
          <w:sz w:val="24"/>
          <w:szCs w:val="24"/>
        </w:rPr>
      </w:pPr>
      <w:r w:rsidRPr="00DA2139">
        <w:rPr>
          <w:rFonts w:asciiTheme="majorBidi" w:hAnsiTheme="majorBidi" w:cstheme="majorBidi"/>
          <w:color w:val="000000"/>
          <w:sz w:val="24"/>
          <w:szCs w:val="24"/>
        </w:rPr>
        <w:t xml:space="preserve">La déontologie trouve ses origines dans les premières civilisations grecques et romaines, où les concepts de devoirs et d'obligations morales étaient essentiels dans la vie des individus. Les serments d'Hippocrate en médecine et les préceptes des stoïciens et des épicuriens illustrent bien la moralité antique qui a façonné le développement de la déontologie. Ces pratiques anciennes ont établi les bases des normes éthiques et professionnelles qui demeurent pertinentes aujourd'hui. </w:t>
      </w:r>
    </w:p>
    <w:p w:rsidR="0083796F" w:rsidRPr="00DA2139" w:rsidRDefault="0083796F" w:rsidP="0083796F">
      <w:pPr>
        <w:spacing w:before="100" w:beforeAutospacing="1" w:after="100" w:afterAutospacing="1" w:line="360" w:lineRule="auto"/>
        <w:outlineLvl w:val="0"/>
        <w:rPr>
          <w:rFonts w:asciiTheme="majorBidi" w:hAnsiTheme="majorBidi" w:cstheme="majorBidi"/>
          <w:color w:val="000000"/>
          <w:sz w:val="24"/>
          <w:szCs w:val="24"/>
          <w:shd w:val="clear" w:color="auto" w:fill="F4F5F6"/>
        </w:rPr>
      </w:pPr>
      <w:r w:rsidRPr="00DA2139">
        <w:rPr>
          <w:rFonts w:asciiTheme="majorBidi" w:hAnsiTheme="majorBidi" w:cstheme="majorBidi"/>
          <w:color w:val="000000"/>
          <w:sz w:val="24"/>
          <w:szCs w:val="24"/>
        </w:rPr>
        <w:t>Au fil des siècles, la déontologie a évolué pour s'adapter aux besoins changeants de la société, influencée par les avancées scientifiques et technologiques. De nos jours, la déontologie est présente dans de nombreuses professions telles que la médecine, le droit, les médias, la recherche scientifique et le monde des affaires. Des codes de conduite et des comités de déontologie sont mis en place pour s'assurer que les praticiens respectent les normes éthiques et agissent dans l'intérêt de leurs clients et de la société. En plus des codes de déontologie, les progrès technologiques ont également remis en question notre compréhension de l'éthique.</w:t>
      </w:r>
      <w:bookmarkEnd w:id="3"/>
    </w:p>
    <w:p w:rsidR="0083796F" w:rsidRPr="0083796F" w:rsidRDefault="0083796F" w:rsidP="0083796F">
      <w:pPr>
        <w:spacing w:before="100" w:beforeAutospacing="1" w:after="100" w:afterAutospacing="1" w:line="360" w:lineRule="auto"/>
        <w:rPr>
          <w:rFonts w:asciiTheme="majorBidi" w:hAnsiTheme="majorBidi" w:cstheme="majorBidi"/>
          <w:b/>
          <w:bCs/>
          <w:color w:val="000000"/>
          <w:sz w:val="24"/>
          <w:szCs w:val="24"/>
          <w:shd w:val="clear" w:color="auto" w:fill="F4F5F6"/>
        </w:rPr>
      </w:pPr>
      <w:r w:rsidRPr="0083796F">
        <w:rPr>
          <w:rFonts w:asciiTheme="majorBidi" w:hAnsiTheme="majorBidi" w:cstheme="majorBidi"/>
          <w:b/>
          <w:bCs/>
          <w:color w:val="000000"/>
          <w:sz w:val="24"/>
          <w:szCs w:val="24"/>
        </w:rPr>
        <w:t>Les codes de déontologie et leur imp</w:t>
      </w:r>
      <w:r w:rsidRPr="0083796F">
        <w:rPr>
          <w:rFonts w:asciiTheme="majorBidi" w:hAnsiTheme="majorBidi" w:cstheme="majorBidi"/>
          <w:b/>
          <w:bCs/>
          <w:color w:val="000000"/>
          <w:sz w:val="24"/>
          <w:szCs w:val="24"/>
          <w:shd w:val="clear" w:color="auto" w:fill="F4F5F6"/>
        </w:rPr>
        <w:t>o</w:t>
      </w:r>
      <w:r w:rsidRPr="0083796F">
        <w:rPr>
          <w:rFonts w:asciiTheme="majorBidi" w:hAnsiTheme="majorBidi" w:cstheme="majorBidi"/>
          <w:b/>
          <w:bCs/>
          <w:color w:val="000000"/>
          <w:sz w:val="24"/>
          <w:szCs w:val="24"/>
        </w:rPr>
        <w:t xml:space="preserve">rtance </w:t>
      </w:r>
    </w:p>
    <w:p w:rsidR="0083796F" w:rsidRDefault="0083796F" w:rsidP="0083796F">
      <w:pPr>
        <w:spacing w:before="100" w:beforeAutospacing="1" w:after="100" w:afterAutospacing="1" w:line="360" w:lineRule="auto"/>
        <w:rPr>
          <w:rFonts w:asciiTheme="majorBidi" w:hAnsiTheme="majorBidi" w:cstheme="majorBidi"/>
          <w:color w:val="000000"/>
          <w:sz w:val="24"/>
          <w:szCs w:val="24"/>
        </w:rPr>
      </w:pPr>
      <w:r w:rsidRPr="00D65D2F">
        <w:rPr>
          <w:rFonts w:asciiTheme="majorBidi" w:hAnsiTheme="majorBidi" w:cstheme="majorBidi"/>
          <w:color w:val="000000"/>
          <w:sz w:val="24"/>
          <w:szCs w:val="24"/>
        </w:rPr>
        <w:t xml:space="preserve">Les codes de déontologie professionnelle, véritables guides de conduite, établissent les principes éthiques et les responsabilités essentielles d'un métier, créant ainsi un cadre clair </w:t>
      </w:r>
      <w:r w:rsidRPr="00D65D2F">
        <w:rPr>
          <w:rFonts w:asciiTheme="majorBidi" w:hAnsiTheme="majorBidi" w:cstheme="majorBidi"/>
          <w:color w:val="000000"/>
          <w:sz w:val="24"/>
          <w:szCs w:val="24"/>
        </w:rPr>
        <w:lastRenderedPageBreak/>
        <w:t xml:space="preserve">pour orienter les comportements et promouvoir l'intégrité, la responsabilité et le respect envers toutes les parties prenantes. </w:t>
      </w:r>
    </w:p>
    <w:p w:rsidR="0083796F" w:rsidRDefault="0083796F" w:rsidP="0083796F">
      <w:pPr>
        <w:spacing w:before="100" w:beforeAutospacing="1" w:after="100" w:afterAutospacing="1" w:line="360" w:lineRule="auto"/>
        <w:rPr>
          <w:rFonts w:asciiTheme="majorBidi" w:hAnsiTheme="majorBidi" w:cstheme="majorBidi"/>
          <w:color w:val="000000"/>
          <w:sz w:val="24"/>
          <w:szCs w:val="24"/>
        </w:rPr>
      </w:pPr>
      <w:r w:rsidRPr="00DA2139">
        <w:rPr>
          <w:rFonts w:asciiTheme="majorBidi" w:hAnsiTheme="majorBidi" w:cstheme="majorBidi"/>
          <w:b/>
          <w:bCs/>
          <w:color w:val="000000"/>
          <w:sz w:val="24"/>
          <w:szCs w:val="24"/>
        </w:rPr>
        <w:t>Importance des codes de déontologie professionnelle</w:t>
      </w:r>
      <w:r w:rsidRPr="00D65D2F">
        <w:rPr>
          <w:rFonts w:asciiTheme="majorBidi" w:hAnsiTheme="majorBidi" w:cstheme="majorBidi"/>
          <w:color w:val="000000"/>
          <w:sz w:val="24"/>
          <w:szCs w:val="24"/>
        </w:rPr>
        <w:t xml:space="preserve"> : Les codes de déontologie professionnelle jouent un rôle fondamental dans le fonctionnement et la réputation des professions. </w:t>
      </w:r>
    </w:p>
    <w:p w:rsidR="0083796F" w:rsidRDefault="0083796F" w:rsidP="0083796F">
      <w:pPr>
        <w:spacing w:before="100" w:beforeAutospacing="1" w:after="100" w:afterAutospacing="1" w:line="360" w:lineRule="auto"/>
        <w:rPr>
          <w:rFonts w:asciiTheme="majorBidi" w:hAnsiTheme="majorBidi" w:cstheme="majorBidi"/>
          <w:color w:val="000000"/>
          <w:sz w:val="24"/>
          <w:szCs w:val="24"/>
        </w:rPr>
      </w:pPr>
      <w:r w:rsidRPr="00D65D2F">
        <w:rPr>
          <w:rFonts w:asciiTheme="majorBidi" w:hAnsiTheme="majorBidi" w:cstheme="majorBidi"/>
          <w:color w:val="000000"/>
          <w:sz w:val="24"/>
          <w:szCs w:val="24"/>
        </w:rPr>
        <w:t>Ils servent à</w:t>
      </w:r>
      <w:r>
        <w:rPr>
          <w:rFonts w:asciiTheme="majorBidi" w:hAnsiTheme="majorBidi" w:cstheme="majorBidi"/>
          <w:color w:val="000000"/>
          <w:sz w:val="24"/>
          <w:szCs w:val="24"/>
        </w:rPr>
        <w:t> :</w:t>
      </w:r>
      <w:r w:rsidRPr="00D65D2F">
        <w:rPr>
          <w:rFonts w:asciiTheme="majorBidi" w:hAnsiTheme="majorBidi" w:cstheme="majorBidi"/>
          <w:color w:val="000000"/>
          <w:sz w:val="24"/>
          <w:szCs w:val="24"/>
        </w:rPr>
        <w:t xml:space="preserve"> </w:t>
      </w:r>
    </w:p>
    <w:p w:rsidR="0083796F" w:rsidRPr="00D65D2F" w:rsidRDefault="0083796F" w:rsidP="0083796F">
      <w:pPr>
        <w:pStyle w:val="Paragraphedeliste"/>
        <w:numPr>
          <w:ilvl w:val="2"/>
          <w:numId w:val="5"/>
        </w:numPr>
        <w:spacing w:before="100" w:beforeAutospacing="1" w:after="100" w:afterAutospacing="1" w:line="360" w:lineRule="auto"/>
        <w:rPr>
          <w:rFonts w:asciiTheme="majorBidi" w:hAnsiTheme="majorBidi" w:cstheme="majorBidi"/>
          <w:color w:val="000000"/>
          <w:sz w:val="24"/>
          <w:szCs w:val="24"/>
        </w:rPr>
      </w:pPr>
      <w:r w:rsidRPr="00D65D2F">
        <w:rPr>
          <w:rFonts w:asciiTheme="majorBidi" w:hAnsiTheme="majorBidi" w:cstheme="majorBidi"/>
          <w:color w:val="000000"/>
          <w:sz w:val="24"/>
          <w:szCs w:val="24"/>
        </w:rPr>
        <w:t>Agir avec honnêteté et responsabilité : Ces codes nous aident à faire les bons choix, même l</w:t>
      </w:r>
      <w:r>
        <w:rPr>
          <w:rFonts w:asciiTheme="majorBidi" w:hAnsiTheme="majorBidi" w:cstheme="majorBidi"/>
          <w:color w:val="000000"/>
          <w:sz w:val="24"/>
          <w:szCs w:val="24"/>
        </w:rPr>
        <w:t xml:space="preserve">orsque cela s'avère difficile. </w:t>
      </w:r>
      <w:r w:rsidRPr="00D65D2F">
        <w:rPr>
          <w:rFonts w:asciiTheme="majorBidi" w:hAnsiTheme="majorBidi" w:cstheme="majorBidi"/>
          <w:color w:val="000000"/>
          <w:sz w:val="24"/>
          <w:szCs w:val="24"/>
        </w:rPr>
        <w:t xml:space="preserve">Ils nous incitent à respecter nos collègues et toutes les personnes concernées par notre travail. </w:t>
      </w:r>
    </w:p>
    <w:p w:rsidR="0083796F" w:rsidRPr="00D65D2F" w:rsidRDefault="0083796F" w:rsidP="0083796F">
      <w:pPr>
        <w:pStyle w:val="Paragraphedeliste"/>
        <w:numPr>
          <w:ilvl w:val="2"/>
          <w:numId w:val="5"/>
        </w:numPr>
        <w:spacing w:before="100" w:beforeAutospacing="1" w:after="100" w:afterAutospacing="1" w:line="360" w:lineRule="auto"/>
        <w:rPr>
          <w:rFonts w:asciiTheme="majorBidi" w:hAnsiTheme="majorBidi" w:cstheme="majorBidi"/>
          <w:color w:val="000000"/>
          <w:sz w:val="24"/>
          <w:szCs w:val="24"/>
        </w:rPr>
      </w:pPr>
      <w:r w:rsidRPr="00D65D2F">
        <w:rPr>
          <w:rFonts w:asciiTheme="majorBidi" w:hAnsiTheme="majorBidi" w:cstheme="majorBidi"/>
          <w:color w:val="000000"/>
          <w:sz w:val="24"/>
          <w:szCs w:val="24"/>
        </w:rPr>
        <w:t xml:space="preserve">Gagner la confiance de tous : En respectant ces règles, nous prouvons que nous sommes des professionnels dignes de confiance. Cela rassure le public et renforce la réputation de notre profession. </w:t>
      </w:r>
    </w:p>
    <w:p w:rsidR="0083796F" w:rsidRPr="00D65D2F" w:rsidRDefault="0083796F" w:rsidP="0083796F">
      <w:pPr>
        <w:pStyle w:val="Paragraphedeliste"/>
        <w:numPr>
          <w:ilvl w:val="2"/>
          <w:numId w:val="5"/>
        </w:numPr>
        <w:spacing w:before="100" w:beforeAutospacing="1" w:after="100" w:afterAutospacing="1" w:line="360" w:lineRule="auto"/>
        <w:rPr>
          <w:rFonts w:asciiTheme="majorBidi" w:hAnsiTheme="majorBidi" w:cstheme="majorBidi"/>
          <w:color w:val="000000"/>
          <w:sz w:val="24"/>
          <w:szCs w:val="24"/>
        </w:rPr>
      </w:pPr>
      <w:r w:rsidRPr="00D65D2F">
        <w:rPr>
          <w:rFonts w:asciiTheme="majorBidi" w:hAnsiTheme="majorBidi" w:cstheme="majorBidi"/>
          <w:color w:val="000000"/>
          <w:sz w:val="24"/>
          <w:szCs w:val="24"/>
        </w:rPr>
        <w:t xml:space="preserve">Trouver des solutions aux problèmes : Les codes de déontologie nous offrent des conseils pratiques pour aborder les dilemmes éthiques.  Ils nous aident à prendre des décisions justes et équitables, même dans des situations complexes. </w:t>
      </w:r>
    </w:p>
    <w:p w:rsidR="0083796F" w:rsidRDefault="0083796F" w:rsidP="0083796F">
      <w:pPr>
        <w:pStyle w:val="Paragraphedeliste"/>
        <w:numPr>
          <w:ilvl w:val="2"/>
          <w:numId w:val="5"/>
        </w:numPr>
        <w:spacing w:before="100" w:beforeAutospacing="1" w:after="100" w:afterAutospacing="1" w:line="360" w:lineRule="auto"/>
        <w:rPr>
          <w:rFonts w:asciiTheme="majorBidi" w:hAnsiTheme="majorBidi" w:cstheme="majorBidi"/>
          <w:color w:val="000000"/>
          <w:sz w:val="24"/>
          <w:szCs w:val="24"/>
        </w:rPr>
      </w:pPr>
      <w:r w:rsidRPr="00D65D2F">
        <w:rPr>
          <w:rFonts w:asciiTheme="majorBidi" w:hAnsiTheme="majorBidi" w:cstheme="majorBidi"/>
          <w:color w:val="000000"/>
          <w:sz w:val="24"/>
          <w:szCs w:val="24"/>
        </w:rPr>
        <w:t>Construire une société meilleure : En agissant avec intégrité, nous contribuons à forger un monde plus juste et respectueux. Nous montrons l'exemple et inspirons les autres à faire de même.</w:t>
      </w:r>
    </w:p>
    <w:p w:rsidR="0083796F" w:rsidRDefault="0083796F" w:rsidP="0083796F">
      <w:pPr>
        <w:spacing w:before="100" w:beforeAutospacing="1" w:after="100" w:afterAutospacing="1" w:line="360" w:lineRule="auto"/>
        <w:rPr>
          <w:rFonts w:asciiTheme="majorBidi" w:hAnsiTheme="majorBidi" w:cstheme="majorBidi"/>
          <w:color w:val="000000"/>
          <w:sz w:val="24"/>
          <w:szCs w:val="24"/>
        </w:rPr>
      </w:pPr>
    </w:p>
    <w:p w:rsidR="0083796F" w:rsidRDefault="0083796F" w:rsidP="0083796F">
      <w:pPr>
        <w:spacing w:before="100" w:beforeAutospacing="1" w:after="100" w:afterAutospacing="1" w:line="360" w:lineRule="auto"/>
        <w:rPr>
          <w:rFonts w:asciiTheme="majorBidi" w:hAnsiTheme="majorBidi" w:cstheme="majorBidi"/>
          <w:color w:val="000000"/>
          <w:sz w:val="24"/>
          <w:szCs w:val="24"/>
        </w:rPr>
      </w:pPr>
    </w:p>
    <w:p w:rsidR="0083796F" w:rsidRDefault="0083796F" w:rsidP="0083796F">
      <w:pPr>
        <w:spacing w:before="100" w:beforeAutospacing="1" w:after="100" w:afterAutospacing="1" w:line="360" w:lineRule="auto"/>
        <w:rPr>
          <w:rFonts w:asciiTheme="majorBidi" w:hAnsiTheme="majorBidi" w:cstheme="majorBidi"/>
          <w:color w:val="000000"/>
          <w:sz w:val="24"/>
          <w:szCs w:val="24"/>
        </w:rPr>
      </w:pPr>
    </w:p>
    <w:p w:rsidR="0083796F" w:rsidRDefault="0083796F" w:rsidP="0083796F">
      <w:pPr>
        <w:spacing w:before="100" w:beforeAutospacing="1" w:after="100" w:afterAutospacing="1" w:line="360" w:lineRule="auto"/>
        <w:rPr>
          <w:rFonts w:asciiTheme="majorBidi" w:hAnsiTheme="majorBidi" w:cstheme="majorBidi"/>
          <w:color w:val="000000"/>
          <w:sz w:val="24"/>
          <w:szCs w:val="24"/>
        </w:rPr>
      </w:pPr>
    </w:p>
    <w:p w:rsidR="0083796F" w:rsidRDefault="0083796F" w:rsidP="0083796F">
      <w:pPr>
        <w:spacing w:before="100" w:beforeAutospacing="1" w:after="100" w:afterAutospacing="1" w:line="360" w:lineRule="auto"/>
        <w:rPr>
          <w:rFonts w:asciiTheme="majorBidi" w:hAnsiTheme="majorBidi" w:cstheme="majorBidi"/>
          <w:color w:val="000000"/>
          <w:sz w:val="24"/>
          <w:szCs w:val="24"/>
        </w:rPr>
      </w:pPr>
    </w:p>
    <w:p w:rsidR="0083796F" w:rsidRDefault="0083796F" w:rsidP="0083796F">
      <w:pPr>
        <w:spacing w:before="100" w:beforeAutospacing="1" w:after="100" w:afterAutospacing="1" w:line="360" w:lineRule="auto"/>
        <w:rPr>
          <w:rFonts w:asciiTheme="majorBidi" w:hAnsiTheme="majorBidi" w:cstheme="majorBidi"/>
          <w:color w:val="000000"/>
          <w:sz w:val="24"/>
          <w:szCs w:val="24"/>
        </w:rPr>
      </w:pPr>
    </w:p>
    <w:p w:rsidR="0083796F" w:rsidRDefault="0083796F" w:rsidP="0083796F">
      <w:pPr>
        <w:spacing w:before="100" w:beforeAutospacing="1" w:after="100" w:afterAutospacing="1" w:line="360" w:lineRule="auto"/>
        <w:rPr>
          <w:rFonts w:asciiTheme="majorBidi" w:hAnsiTheme="majorBidi" w:cstheme="majorBidi"/>
          <w:color w:val="000000"/>
          <w:sz w:val="24"/>
          <w:szCs w:val="24"/>
        </w:rPr>
      </w:pPr>
    </w:p>
    <w:p w:rsidR="0083796F" w:rsidRDefault="0083796F" w:rsidP="0083796F">
      <w:pPr>
        <w:spacing w:before="100" w:beforeAutospacing="1" w:after="100" w:afterAutospacing="1" w:line="360" w:lineRule="auto"/>
        <w:rPr>
          <w:rFonts w:asciiTheme="majorBidi" w:hAnsiTheme="majorBidi" w:cstheme="majorBidi"/>
          <w:color w:val="000000"/>
          <w:sz w:val="24"/>
          <w:szCs w:val="24"/>
        </w:rPr>
      </w:pPr>
    </w:p>
    <w:p w:rsidR="0083796F" w:rsidRPr="00E930CF" w:rsidRDefault="0083796F" w:rsidP="0083796F">
      <w:pPr>
        <w:spacing w:before="100" w:beforeAutospacing="1" w:after="100" w:afterAutospacing="1" w:line="360" w:lineRule="auto"/>
        <w:rPr>
          <w:rFonts w:asciiTheme="majorBidi" w:hAnsiTheme="majorBidi" w:cstheme="majorBidi"/>
          <w:color w:val="000000"/>
          <w:sz w:val="24"/>
          <w:szCs w:val="24"/>
        </w:rPr>
      </w:pPr>
    </w:p>
    <w:p w:rsidR="0083796F" w:rsidRDefault="0083796F" w:rsidP="0083796F">
      <w:pPr>
        <w:spacing w:before="100" w:beforeAutospacing="1" w:after="100" w:afterAutospacing="1" w:line="360" w:lineRule="auto"/>
        <w:rPr>
          <w:rFonts w:asciiTheme="majorBidi" w:hAnsiTheme="majorBidi" w:cstheme="majorBidi"/>
          <w:color w:val="000000"/>
          <w:sz w:val="24"/>
          <w:szCs w:val="24"/>
        </w:rPr>
      </w:pPr>
    </w:p>
    <w:p w:rsidR="0083796F" w:rsidRDefault="0083796F" w:rsidP="0083796F">
      <w:pPr>
        <w:spacing w:before="100" w:beforeAutospacing="1" w:after="100" w:afterAutospacing="1" w:line="360" w:lineRule="auto"/>
        <w:rPr>
          <w:rFonts w:asciiTheme="majorBidi" w:hAnsiTheme="majorBidi" w:cstheme="majorBidi"/>
          <w:color w:val="000000"/>
          <w:sz w:val="24"/>
          <w:szCs w:val="24"/>
        </w:rPr>
      </w:pPr>
    </w:p>
    <w:p w:rsidR="0083796F" w:rsidRDefault="0083796F" w:rsidP="0083796F">
      <w:pPr>
        <w:spacing w:before="100" w:beforeAutospacing="1" w:after="100" w:afterAutospacing="1" w:line="360" w:lineRule="auto"/>
        <w:rPr>
          <w:rFonts w:asciiTheme="majorBidi" w:hAnsiTheme="majorBidi" w:cstheme="majorBidi"/>
          <w:color w:val="000000"/>
          <w:sz w:val="24"/>
          <w:szCs w:val="24"/>
        </w:rPr>
      </w:pPr>
    </w:p>
    <w:p w:rsidR="0083796F" w:rsidRDefault="0083796F" w:rsidP="0083796F">
      <w:pPr>
        <w:spacing w:before="100" w:beforeAutospacing="1" w:after="100" w:afterAutospacing="1" w:line="360" w:lineRule="auto"/>
        <w:rPr>
          <w:rFonts w:asciiTheme="majorBidi" w:hAnsiTheme="majorBidi" w:cstheme="majorBidi"/>
          <w:color w:val="000000"/>
          <w:sz w:val="24"/>
          <w:szCs w:val="24"/>
        </w:rPr>
      </w:pPr>
    </w:p>
    <w:p w:rsidR="0083796F" w:rsidRDefault="0083796F" w:rsidP="0083796F">
      <w:pPr>
        <w:spacing w:before="100" w:beforeAutospacing="1" w:after="100" w:afterAutospacing="1" w:line="360" w:lineRule="auto"/>
        <w:rPr>
          <w:rFonts w:asciiTheme="majorBidi" w:hAnsiTheme="majorBidi" w:cstheme="majorBidi"/>
          <w:color w:val="000000"/>
          <w:sz w:val="24"/>
          <w:szCs w:val="24"/>
        </w:rPr>
      </w:pPr>
    </w:p>
    <w:p w:rsidR="0083796F" w:rsidRDefault="0083796F" w:rsidP="0083796F">
      <w:pPr>
        <w:spacing w:before="100" w:beforeAutospacing="1" w:after="100" w:afterAutospacing="1" w:line="360" w:lineRule="auto"/>
        <w:rPr>
          <w:rFonts w:asciiTheme="majorBidi" w:hAnsiTheme="majorBidi" w:cstheme="majorBidi"/>
          <w:color w:val="000000"/>
          <w:sz w:val="24"/>
          <w:szCs w:val="24"/>
        </w:rPr>
      </w:pPr>
    </w:p>
    <w:p w:rsidR="0083796F" w:rsidRDefault="0083796F" w:rsidP="0083796F">
      <w:pPr>
        <w:spacing w:before="100" w:beforeAutospacing="1" w:after="100" w:afterAutospacing="1" w:line="360" w:lineRule="auto"/>
        <w:rPr>
          <w:rFonts w:asciiTheme="majorBidi" w:hAnsiTheme="majorBidi" w:cstheme="majorBidi"/>
          <w:color w:val="000000"/>
          <w:sz w:val="24"/>
          <w:szCs w:val="24"/>
        </w:rPr>
      </w:pPr>
    </w:p>
    <w:p w:rsidR="0083796F" w:rsidRDefault="0083796F" w:rsidP="0083796F">
      <w:pPr>
        <w:spacing w:before="0" w:after="0" w:line="360" w:lineRule="auto"/>
        <w:rPr>
          <w:rFonts w:asciiTheme="majorBidi" w:hAnsiTheme="majorBidi" w:cstheme="majorBidi"/>
          <w:b/>
          <w:bCs/>
          <w:color w:val="4F81BD" w:themeColor="accent1"/>
          <w:sz w:val="24"/>
          <w:szCs w:val="24"/>
        </w:rPr>
      </w:pPr>
    </w:p>
    <w:p w:rsidR="0083796F" w:rsidRDefault="0083796F" w:rsidP="0083796F">
      <w:pPr>
        <w:spacing w:before="0" w:after="0" w:line="360" w:lineRule="auto"/>
        <w:rPr>
          <w:rFonts w:asciiTheme="majorBidi" w:hAnsiTheme="majorBidi" w:cstheme="majorBidi"/>
          <w:b/>
          <w:bCs/>
          <w:color w:val="4F81BD" w:themeColor="accent1"/>
          <w:sz w:val="24"/>
          <w:szCs w:val="24"/>
        </w:rPr>
      </w:pPr>
    </w:p>
    <w:p w:rsidR="0083796F" w:rsidRDefault="0083796F" w:rsidP="0083796F">
      <w:pPr>
        <w:spacing w:before="0" w:after="0" w:line="360" w:lineRule="auto"/>
        <w:rPr>
          <w:rFonts w:asciiTheme="majorBidi" w:hAnsiTheme="majorBidi" w:cstheme="majorBidi"/>
          <w:b/>
          <w:bCs/>
          <w:color w:val="4F81BD" w:themeColor="accent1"/>
          <w:sz w:val="24"/>
          <w:szCs w:val="24"/>
        </w:rPr>
      </w:pPr>
    </w:p>
    <w:p w:rsidR="0083796F" w:rsidRDefault="0083796F" w:rsidP="0083796F">
      <w:pPr>
        <w:spacing w:before="0" w:after="0" w:line="360" w:lineRule="auto"/>
        <w:rPr>
          <w:rFonts w:asciiTheme="majorBidi" w:hAnsiTheme="majorBidi" w:cstheme="majorBidi"/>
          <w:b/>
          <w:bCs/>
          <w:color w:val="4F81BD" w:themeColor="accent1"/>
          <w:sz w:val="24"/>
          <w:szCs w:val="24"/>
        </w:rPr>
      </w:pPr>
    </w:p>
    <w:p w:rsidR="0083796F" w:rsidRDefault="0083796F" w:rsidP="0083796F">
      <w:pPr>
        <w:spacing w:before="0" w:after="0" w:line="360" w:lineRule="auto"/>
        <w:rPr>
          <w:rFonts w:asciiTheme="majorBidi" w:hAnsiTheme="majorBidi" w:cstheme="majorBidi"/>
          <w:b/>
          <w:bCs/>
          <w:color w:val="4F81BD" w:themeColor="accent1"/>
          <w:sz w:val="24"/>
          <w:szCs w:val="24"/>
        </w:rPr>
      </w:pPr>
    </w:p>
    <w:p w:rsidR="0083796F" w:rsidRDefault="0083796F" w:rsidP="0083796F">
      <w:pPr>
        <w:spacing w:before="0" w:after="0" w:line="360" w:lineRule="auto"/>
        <w:rPr>
          <w:rFonts w:asciiTheme="majorBidi" w:hAnsiTheme="majorBidi" w:cstheme="majorBidi"/>
          <w:b/>
          <w:bCs/>
          <w:color w:val="4F81BD" w:themeColor="accent1"/>
          <w:sz w:val="24"/>
          <w:szCs w:val="24"/>
        </w:rPr>
      </w:pPr>
    </w:p>
    <w:p w:rsidR="0083796F" w:rsidRDefault="0083796F" w:rsidP="0083796F">
      <w:pPr>
        <w:spacing w:before="0" w:after="0" w:line="360" w:lineRule="auto"/>
        <w:rPr>
          <w:rFonts w:asciiTheme="majorBidi" w:hAnsiTheme="majorBidi" w:cstheme="majorBidi"/>
          <w:b/>
          <w:bCs/>
          <w:color w:val="4F81BD" w:themeColor="accent1"/>
          <w:sz w:val="24"/>
          <w:szCs w:val="24"/>
        </w:rPr>
      </w:pPr>
    </w:p>
    <w:p w:rsidR="006408B6" w:rsidRPr="00C86827" w:rsidRDefault="006408B6" w:rsidP="0083796F">
      <w:pPr>
        <w:spacing w:line="360" w:lineRule="auto"/>
        <w:rPr>
          <w:rFonts w:ascii="Segoe UI" w:hAnsi="Segoe UI" w:cs="Segoe UI"/>
          <w:color w:val="2E2F30"/>
        </w:rPr>
      </w:pPr>
    </w:p>
    <w:sectPr w:rsidR="006408B6" w:rsidRPr="00C86827" w:rsidSect="009745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082F" w:rsidRDefault="005F082F" w:rsidP="0083796F">
      <w:pPr>
        <w:spacing w:before="0" w:after="0"/>
      </w:pPr>
      <w:r>
        <w:separator/>
      </w:r>
    </w:p>
  </w:endnote>
  <w:endnote w:type="continuationSeparator" w:id="1">
    <w:p w:rsidR="005F082F" w:rsidRDefault="005F082F" w:rsidP="0083796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082F" w:rsidRDefault="005F082F" w:rsidP="0083796F">
      <w:pPr>
        <w:spacing w:before="0" w:after="0"/>
      </w:pPr>
      <w:r>
        <w:separator/>
      </w:r>
    </w:p>
  </w:footnote>
  <w:footnote w:type="continuationSeparator" w:id="1">
    <w:p w:rsidR="005F082F" w:rsidRDefault="005F082F" w:rsidP="0083796F">
      <w:pPr>
        <w:spacing w:before="0" w:after="0"/>
      </w:pPr>
      <w:r>
        <w:continuationSeparator/>
      </w:r>
    </w:p>
  </w:footnote>
  <w:footnote w:id="2">
    <w:p w:rsidR="0083796F" w:rsidRPr="000841D3" w:rsidRDefault="0083796F" w:rsidP="0083796F">
      <w:pPr>
        <w:rPr>
          <w:rFonts w:asciiTheme="majorBidi" w:hAnsiTheme="majorBidi" w:cstheme="majorBidi"/>
          <w:sz w:val="20"/>
          <w:szCs w:val="20"/>
        </w:rPr>
      </w:pPr>
      <w:r>
        <w:rPr>
          <w:rStyle w:val="Appelnotedebasdep"/>
        </w:rPr>
        <w:footnoteRef/>
      </w:r>
      <w:r>
        <w:t xml:space="preserve"> </w:t>
      </w:r>
      <w:r w:rsidRPr="000841D3">
        <w:rPr>
          <w:rFonts w:asciiTheme="majorBidi" w:hAnsiTheme="majorBidi" w:cstheme="majorBidi"/>
          <w:sz w:val="20"/>
          <w:szCs w:val="20"/>
        </w:rPr>
        <w:t xml:space="preserve">Les penseurs des Lumières, </w:t>
      </w:r>
      <w:r>
        <w:rPr>
          <w:rFonts w:asciiTheme="majorBidi" w:hAnsiTheme="majorBidi" w:cstheme="majorBidi"/>
          <w:sz w:val="20"/>
          <w:szCs w:val="20"/>
        </w:rPr>
        <w:t xml:space="preserve">appelés aussi </w:t>
      </w:r>
      <w:r w:rsidRPr="000841D3">
        <w:rPr>
          <w:rFonts w:asciiTheme="majorBidi" w:hAnsiTheme="majorBidi" w:cstheme="majorBidi"/>
          <w:sz w:val="20"/>
          <w:szCs w:val="20"/>
        </w:rPr>
        <w:t xml:space="preserve"> philosophes des Lumières, sont des intellectuels du XVIIIe siècle (Montesquieu, Rousseau, Voltaire, Diderot et d'Alembert) qui ont plaidé pour la primauté de la raison, le développement de la science et la reconnaissance des droits de l'homme, afin de réformer la société.</w:t>
      </w:r>
    </w:p>
    <w:p w:rsidR="0083796F" w:rsidRDefault="0083796F" w:rsidP="0083796F">
      <w:pPr>
        <w:pStyle w:val="Notedebasdepag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3601E"/>
    <w:multiLevelType w:val="multilevel"/>
    <w:tmpl w:val="46FCB2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B828C5"/>
    <w:multiLevelType w:val="multilevel"/>
    <w:tmpl w:val="DD78D912"/>
    <w:lvl w:ilvl="0">
      <w:start w:val="1"/>
      <w:numFmt w:val="decimal"/>
      <w:lvlText w:val="%1."/>
      <w:lvlJc w:val="left"/>
      <w:pPr>
        <w:ind w:left="180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nsid w:val="18DC6C04"/>
    <w:multiLevelType w:val="hybridMultilevel"/>
    <w:tmpl w:val="5DF02E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C5B74F5"/>
    <w:multiLevelType w:val="hybridMultilevel"/>
    <w:tmpl w:val="10B6639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2FD07758"/>
    <w:multiLevelType w:val="multilevel"/>
    <w:tmpl w:val="3CF4B14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5763A1"/>
    <w:multiLevelType w:val="multilevel"/>
    <w:tmpl w:val="942005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ajorBidi" w:hint="default"/>
      </w:rPr>
    </w:lvl>
    <w:lvl w:ilvl="2">
      <w:start w:val="1"/>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6">
    <w:nsid w:val="56A77E57"/>
    <w:multiLevelType w:val="multilevel"/>
    <w:tmpl w:val="EEAA984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154E81"/>
    <w:multiLevelType w:val="hybridMultilevel"/>
    <w:tmpl w:val="C1E63D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9A24B65"/>
    <w:multiLevelType w:val="hybridMultilevel"/>
    <w:tmpl w:val="D5D4AA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0"/>
  </w:num>
  <w:num w:numId="5">
    <w:abstractNumId w:val="4"/>
  </w:num>
  <w:num w:numId="6">
    <w:abstractNumId w:val="5"/>
  </w:num>
  <w:num w:numId="7">
    <w:abstractNumId w:val="6"/>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365D19"/>
    <w:rsid w:val="00084739"/>
    <w:rsid w:val="000A5F29"/>
    <w:rsid w:val="001056E4"/>
    <w:rsid w:val="00110F45"/>
    <w:rsid w:val="00180AC3"/>
    <w:rsid w:val="00283D90"/>
    <w:rsid w:val="002C6CD4"/>
    <w:rsid w:val="002D22D9"/>
    <w:rsid w:val="00324C37"/>
    <w:rsid w:val="00365D19"/>
    <w:rsid w:val="0037149E"/>
    <w:rsid w:val="003D1A82"/>
    <w:rsid w:val="00487CDD"/>
    <w:rsid w:val="004C6C1B"/>
    <w:rsid w:val="005021E9"/>
    <w:rsid w:val="005103E1"/>
    <w:rsid w:val="005603C5"/>
    <w:rsid w:val="005F082F"/>
    <w:rsid w:val="006408B6"/>
    <w:rsid w:val="00642AC3"/>
    <w:rsid w:val="00663E62"/>
    <w:rsid w:val="00686937"/>
    <w:rsid w:val="006D1EED"/>
    <w:rsid w:val="00723771"/>
    <w:rsid w:val="007E756F"/>
    <w:rsid w:val="0083796F"/>
    <w:rsid w:val="00841180"/>
    <w:rsid w:val="009745D8"/>
    <w:rsid w:val="009B4378"/>
    <w:rsid w:val="009E2EBF"/>
    <w:rsid w:val="00AB08E7"/>
    <w:rsid w:val="00AE4209"/>
    <w:rsid w:val="00AF1EA1"/>
    <w:rsid w:val="00B728E5"/>
    <w:rsid w:val="00B778F6"/>
    <w:rsid w:val="00BB647D"/>
    <w:rsid w:val="00C1042E"/>
    <w:rsid w:val="00C57FEE"/>
    <w:rsid w:val="00C8278B"/>
    <w:rsid w:val="00C86827"/>
    <w:rsid w:val="00CC4F14"/>
    <w:rsid w:val="00CE272D"/>
    <w:rsid w:val="00CE56EB"/>
    <w:rsid w:val="00D34105"/>
    <w:rsid w:val="00DA0284"/>
    <w:rsid w:val="00DA0EAB"/>
    <w:rsid w:val="00E079B0"/>
    <w:rsid w:val="00E33107"/>
    <w:rsid w:val="00E7216D"/>
    <w:rsid w:val="00ED4616"/>
    <w:rsid w:val="00F2034C"/>
    <w:rsid w:val="00F536D9"/>
    <w:rsid w:val="00F838DA"/>
    <w:rsid w:val="00FC55E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D19"/>
    <w:pPr>
      <w:spacing w:before="240" w:after="240" w:line="240" w:lineRule="auto"/>
      <w:jc w:val="both"/>
    </w:pPr>
  </w:style>
  <w:style w:type="paragraph" w:styleId="Titre2">
    <w:name w:val="heading 2"/>
    <w:basedOn w:val="Normal"/>
    <w:next w:val="Normal"/>
    <w:link w:val="Titre2Car"/>
    <w:uiPriority w:val="9"/>
    <w:unhideWhenUsed/>
    <w:qFormat/>
    <w:rsid w:val="0083796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5">
    <w:name w:val="heading 5"/>
    <w:basedOn w:val="Normal"/>
    <w:link w:val="Titre5Car"/>
    <w:uiPriority w:val="9"/>
    <w:qFormat/>
    <w:rsid w:val="006408B6"/>
    <w:pPr>
      <w:spacing w:before="100" w:beforeAutospacing="1" w:after="100" w:afterAutospacing="1"/>
      <w:jc w:val="left"/>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728E5"/>
    <w:pPr>
      <w:ind w:left="720"/>
      <w:contextualSpacing/>
    </w:pPr>
  </w:style>
  <w:style w:type="paragraph" w:customStyle="1" w:styleId="Default">
    <w:name w:val="Default"/>
    <w:rsid w:val="000A5F29"/>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Titre5Car">
    <w:name w:val="Titre 5 Car"/>
    <w:basedOn w:val="Policepardfaut"/>
    <w:link w:val="Titre5"/>
    <w:uiPriority w:val="9"/>
    <w:rsid w:val="006408B6"/>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6408B6"/>
    <w:pPr>
      <w:spacing w:before="100" w:beforeAutospacing="1" w:after="100" w:afterAutospacing="1"/>
      <w:jc w:val="left"/>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83796F"/>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semiHidden/>
    <w:unhideWhenUsed/>
    <w:rsid w:val="0083796F"/>
    <w:pPr>
      <w:spacing w:before="0" w:after="0"/>
    </w:pPr>
    <w:rPr>
      <w:sz w:val="20"/>
      <w:szCs w:val="20"/>
    </w:rPr>
  </w:style>
  <w:style w:type="character" w:customStyle="1" w:styleId="NotedebasdepageCar">
    <w:name w:val="Note de bas de page Car"/>
    <w:basedOn w:val="Policepardfaut"/>
    <w:link w:val="Notedebasdepage"/>
    <w:uiPriority w:val="99"/>
    <w:semiHidden/>
    <w:rsid w:val="0083796F"/>
    <w:rPr>
      <w:sz w:val="20"/>
      <w:szCs w:val="20"/>
    </w:rPr>
  </w:style>
  <w:style w:type="character" w:styleId="Appelnotedebasdep">
    <w:name w:val="footnote reference"/>
    <w:basedOn w:val="Policepardfaut"/>
    <w:uiPriority w:val="99"/>
    <w:semiHidden/>
    <w:unhideWhenUsed/>
    <w:rsid w:val="0083796F"/>
    <w:rPr>
      <w:vertAlign w:val="superscript"/>
    </w:rPr>
  </w:style>
  <w:style w:type="paragraph" w:styleId="Textedebulles">
    <w:name w:val="Balloon Text"/>
    <w:basedOn w:val="Normal"/>
    <w:link w:val="TextedebullesCar"/>
    <w:uiPriority w:val="99"/>
    <w:semiHidden/>
    <w:unhideWhenUsed/>
    <w:rsid w:val="0083796F"/>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8379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321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6</Pages>
  <Words>1581</Words>
  <Characters>8696</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4</cp:revision>
  <dcterms:created xsi:type="dcterms:W3CDTF">2025-10-11T10:47:00Z</dcterms:created>
  <dcterms:modified xsi:type="dcterms:W3CDTF">2025-10-11T12:46:00Z</dcterms:modified>
</cp:coreProperties>
</file>