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66" w:rsidRPr="00557166" w:rsidRDefault="00557166" w:rsidP="0055716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57166">
        <w:rPr>
          <w:rFonts w:ascii="Times New Roman" w:hAnsi="Times New Roman" w:cs="Times New Roman"/>
          <w:b/>
          <w:bCs/>
          <w:sz w:val="32"/>
          <w:szCs w:val="32"/>
        </w:rPr>
        <w:t>Module : Civilisation de la langue d’étude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23-10-25</w:t>
      </w:r>
      <w:bookmarkStart w:id="0" w:name="_GoBack"/>
      <w:bookmarkEnd w:id="0"/>
    </w:p>
    <w:p w:rsidR="00557166" w:rsidRPr="00557166" w:rsidRDefault="00557166" w:rsidP="0055716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57166">
        <w:rPr>
          <w:rFonts w:ascii="Times New Roman" w:hAnsi="Times New Roman" w:cs="Times New Roman"/>
          <w:b/>
          <w:bCs/>
          <w:sz w:val="32"/>
          <w:szCs w:val="32"/>
        </w:rPr>
        <w:t>Niveau : L2</w:t>
      </w:r>
    </w:p>
    <w:p w:rsidR="00557166" w:rsidRPr="00557166" w:rsidRDefault="00557166" w:rsidP="0055716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Année universitaire : 2025-2026</w:t>
      </w:r>
    </w:p>
    <w:p w:rsidR="00557166" w:rsidRPr="00557166" w:rsidRDefault="00557166" w:rsidP="0055716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</w:t>
      </w:r>
      <w:r w:rsidRPr="00557166">
        <w:rPr>
          <w:rFonts w:ascii="Times New Roman" w:hAnsi="Times New Roman" w:cs="Times New Roman"/>
          <w:b/>
          <w:bCs/>
          <w:sz w:val="36"/>
          <w:szCs w:val="36"/>
        </w:rPr>
        <w:t>TD</w:t>
      </w:r>
    </w:p>
    <w:p w:rsidR="00557166" w:rsidRDefault="00557166">
      <w:pPr>
        <w:rPr>
          <w:rFonts w:ascii="Times New Roman" w:hAnsi="Times New Roman" w:cs="Times New Roman"/>
          <w:sz w:val="28"/>
          <w:szCs w:val="28"/>
        </w:rPr>
      </w:pPr>
    </w:p>
    <w:p w:rsidR="00E00B61" w:rsidRDefault="00557166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D2B5C">
          <w:rPr>
            <w:rStyle w:val="Lienhypertexte"/>
            <w:rFonts w:ascii="Times New Roman" w:hAnsi="Times New Roman" w:cs="Times New Roman"/>
            <w:sz w:val="28"/>
            <w:szCs w:val="28"/>
          </w:rPr>
          <w:t>https://youtu.be/oPsdd85KXwQ?si=CSB-lDP1JA_thUC4</w:t>
        </w:r>
      </w:hyperlink>
    </w:p>
    <w:p w:rsidR="00557166" w:rsidRDefault="00557166">
      <w:pPr>
        <w:rPr>
          <w:rFonts w:ascii="Times New Roman" w:hAnsi="Times New Roman" w:cs="Times New Roman"/>
          <w:sz w:val="28"/>
          <w:szCs w:val="28"/>
        </w:rPr>
      </w:pPr>
    </w:p>
    <w:p w:rsidR="00557166" w:rsidRPr="00557166" w:rsidRDefault="00557166" w:rsidP="005571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166">
        <w:rPr>
          <w:rFonts w:ascii="Times New Roman" w:hAnsi="Times New Roman" w:cs="Times New Roman"/>
          <w:b/>
          <w:bCs/>
          <w:sz w:val="28"/>
          <w:szCs w:val="28"/>
        </w:rPr>
        <w:t xml:space="preserve">Questions </w:t>
      </w:r>
    </w:p>
    <w:p w:rsidR="00557166" w:rsidRPr="00557166" w:rsidRDefault="00557166" w:rsidP="005571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r w:rsidRPr="00557166">
        <w:rPr>
          <w:rFonts w:ascii="Times New Roman" w:hAnsi="Times New Roman" w:cs="Times New Roman"/>
          <w:sz w:val="28"/>
          <w:szCs w:val="28"/>
        </w:rPr>
        <w:t>Quelle est la date officielle qui marque le début du siècle des Lumières, et pourquoi cette date est-elle symbolique ?</w:t>
      </w:r>
    </w:p>
    <w:p w:rsidR="00557166" w:rsidRPr="00557166" w:rsidRDefault="00557166" w:rsidP="005571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</w:t>
      </w:r>
      <w:r w:rsidRPr="00557166">
        <w:rPr>
          <w:rFonts w:ascii="Times New Roman" w:hAnsi="Times New Roman" w:cs="Times New Roman"/>
          <w:sz w:val="28"/>
          <w:szCs w:val="28"/>
        </w:rPr>
        <w:t>Quels sont les trois grands principes qui soutiennent la dynamique du siècle des Lumières, et en quoi s’opposent-ils à l’obscurantisme religieux et à l’arbitraire monarchique ?</w:t>
      </w:r>
    </w:p>
    <w:p w:rsidR="00557166" w:rsidRPr="00557166" w:rsidRDefault="00557166" w:rsidP="005571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</w:t>
      </w:r>
      <w:r w:rsidRPr="00557166">
        <w:rPr>
          <w:rFonts w:ascii="Times New Roman" w:hAnsi="Times New Roman" w:cs="Times New Roman"/>
          <w:sz w:val="28"/>
          <w:szCs w:val="28"/>
        </w:rPr>
        <w:t>Comment la situation politique et financière de la France après 1715 a-t-elle favorisé l’émergence du mouvement des Lumières ?</w:t>
      </w:r>
    </w:p>
    <w:p w:rsidR="00557166" w:rsidRPr="00557166" w:rsidRDefault="00557166" w:rsidP="005571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</w:t>
      </w:r>
      <w:r w:rsidRPr="00557166">
        <w:rPr>
          <w:rFonts w:ascii="Times New Roman" w:hAnsi="Times New Roman" w:cs="Times New Roman"/>
          <w:sz w:val="28"/>
          <w:szCs w:val="28"/>
        </w:rPr>
        <w:t>Quelle est la contribution de l’encyclopédie, dirigée par Diderot et d'Alembert, au développement des idées des Lumières ?</w:t>
      </w:r>
    </w:p>
    <w:p w:rsidR="00557166" w:rsidRPr="00557166" w:rsidRDefault="00557166" w:rsidP="005571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</w:t>
      </w:r>
      <w:r w:rsidRPr="00557166">
        <w:rPr>
          <w:rFonts w:ascii="Times New Roman" w:hAnsi="Times New Roman" w:cs="Times New Roman"/>
          <w:sz w:val="28"/>
          <w:szCs w:val="28"/>
        </w:rPr>
        <w:t>Selon Kant, que signifie l’expression « Sapere aude ! » et quelle est sa portée dans la philosophie des Lumières ?</w:t>
      </w:r>
    </w:p>
    <w:p w:rsidR="00557166" w:rsidRPr="00557166" w:rsidRDefault="00557166" w:rsidP="005571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</w:t>
      </w:r>
      <w:r w:rsidRPr="00557166">
        <w:rPr>
          <w:rFonts w:ascii="Times New Roman" w:hAnsi="Times New Roman" w:cs="Times New Roman"/>
          <w:sz w:val="28"/>
          <w:szCs w:val="28"/>
        </w:rPr>
        <w:t>En quoi consiste la remise en question de la Bible et de l’histoire par les philosophes des Lumières ?</w:t>
      </w:r>
    </w:p>
    <w:p w:rsidR="00557166" w:rsidRPr="00557166" w:rsidRDefault="00557166" w:rsidP="005571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</w:t>
      </w:r>
      <w:r w:rsidRPr="00557166">
        <w:rPr>
          <w:rFonts w:ascii="Times New Roman" w:hAnsi="Times New Roman" w:cs="Times New Roman"/>
          <w:sz w:val="28"/>
          <w:szCs w:val="28"/>
        </w:rPr>
        <w:t>Quels sont deux exemples célèbres de l’œuvre de Voltaire et de Diderot qui illustrent la lutte contre le fanatisme religieux et les préjugés sociaux ?</w:t>
      </w:r>
    </w:p>
    <w:p w:rsidR="00557166" w:rsidRPr="00557166" w:rsidRDefault="00557166" w:rsidP="005571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</w:t>
      </w:r>
      <w:r w:rsidRPr="00557166">
        <w:rPr>
          <w:rFonts w:ascii="Times New Roman" w:hAnsi="Times New Roman" w:cs="Times New Roman"/>
          <w:sz w:val="28"/>
          <w:szCs w:val="28"/>
        </w:rPr>
        <w:t>Comment le mouvement des Lumières remet-il en cause l’autorité traditionnelle ?</w:t>
      </w:r>
    </w:p>
    <w:p w:rsidR="00557166" w:rsidRPr="00557166" w:rsidRDefault="00557166" w:rsidP="00557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7166" w:rsidRDefault="00557166" w:rsidP="00557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7166" w:rsidRPr="00557166" w:rsidRDefault="00557166" w:rsidP="005571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166">
        <w:rPr>
          <w:rFonts w:ascii="Times New Roman" w:hAnsi="Times New Roman" w:cs="Times New Roman"/>
          <w:b/>
          <w:bCs/>
          <w:sz w:val="28"/>
          <w:szCs w:val="28"/>
        </w:rPr>
        <w:lastRenderedPageBreak/>
        <w:t>R</w:t>
      </w:r>
      <w:r w:rsidRPr="00557166">
        <w:rPr>
          <w:rFonts w:ascii="Times New Roman" w:hAnsi="Times New Roman" w:cs="Times New Roman"/>
          <w:b/>
          <w:bCs/>
          <w:sz w:val="28"/>
          <w:szCs w:val="28"/>
        </w:rPr>
        <w:t>édaction :</w:t>
      </w:r>
    </w:p>
    <w:p w:rsidR="00557166" w:rsidRPr="00557166" w:rsidRDefault="00557166" w:rsidP="005571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166">
        <w:rPr>
          <w:rFonts w:ascii="Times New Roman" w:hAnsi="Times New Roman" w:cs="Times New Roman"/>
          <w:b/>
          <w:bCs/>
          <w:sz w:val="28"/>
          <w:szCs w:val="28"/>
        </w:rPr>
        <w:t>Sujet :</w:t>
      </w:r>
    </w:p>
    <w:p w:rsidR="00557166" w:rsidRPr="00557166" w:rsidRDefault="00557166" w:rsidP="00557166">
      <w:pPr>
        <w:jc w:val="both"/>
        <w:rPr>
          <w:rFonts w:ascii="Times New Roman" w:hAnsi="Times New Roman" w:cs="Times New Roman"/>
          <w:sz w:val="28"/>
          <w:szCs w:val="28"/>
        </w:rPr>
      </w:pPr>
      <w:r w:rsidRPr="00557166">
        <w:rPr>
          <w:rFonts w:ascii="Times New Roman" w:hAnsi="Times New Roman" w:cs="Times New Roman"/>
          <w:sz w:val="28"/>
          <w:szCs w:val="28"/>
        </w:rPr>
        <w:t>En vous appuyant sur les principes et les figures du siècle des Lumières, rédigez un texte argumentatif (400-500 mots) pour expliquer pourquoi ce mouvement a été une étape essentielle vers la modernité. Vous pouvez illustrer votre propos par des exemples précis issus de l’œuvre des philosophes ou de l’histoire de cette période.</w:t>
      </w:r>
    </w:p>
    <w:sectPr w:rsidR="00557166" w:rsidRPr="00557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66"/>
    <w:rsid w:val="00557166"/>
    <w:rsid w:val="00E0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571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571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oPsdd85KXwQ?si=CSB-lDP1JA_thUC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2025-10-30T10:52:00Z</dcterms:created>
  <dcterms:modified xsi:type="dcterms:W3CDTF">2025-10-30T10:57:00Z</dcterms:modified>
</cp:coreProperties>
</file>