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AA8" w:rsidRPr="00657322" w:rsidRDefault="00823AA8" w:rsidP="00823AA8">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 xml:space="preserve">Université Ahmed Benyahya El Wancharissi- . </w:t>
      </w:r>
    </w:p>
    <w:p w:rsidR="00823AA8" w:rsidRPr="00657322" w:rsidRDefault="00823AA8" w:rsidP="00823AA8">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Faculté des lettres et langues .</w:t>
      </w:r>
    </w:p>
    <w:p w:rsidR="00823AA8" w:rsidRPr="00657322" w:rsidRDefault="00823AA8" w:rsidP="00823AA8">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 xml:space="preserve">Département des lettres et langues étrangères. </w:t>
      </w:r>
    </w:p>
    <w:p w:rsidR="00823AA8" w:rsidRPr="00BB647D" w:rsidRDefault="00823AA8" w:rsidP="00823AA8">
      <w:pPr>
        <w:pStyle w:val="Default"/>
        <w:shd w:val="clear" w:color="auto" w:fill="76923C" w:themeFill="accent3" w:themeFillShade="BF"/>
        <w:rPr>
          <w:rFonts w:asciiTheme="majorBidi" w:hAnsiTheme="majorBidi" w:cstheme="majorBidi"/>
          <w:b/>
          <w:bCs/>
          <w:sz w:val="28"/>
          <w:szCs w:val="28"/>
        </w:rPr>
      </w:pPr>
      <w:r w:rsidRPr="00BB647D">
        <w:rPr>
          <w:rFonts w:asciiTheme="majorBidi" w:hAnsiTheme="majorBidi" w:cstheme="majorBidi"/>
          <w:b/>
          <w:bCs/>
          <w:sz w:val="28"/>
          <w:szCs w:val="28"/>
        </w:rPr>
        <w:t xml:space="preserve">Module :  </w:t>
      </w:r>
      <w:r w:rsidRPr="00BB647D">
        <w:rPr>
          <w:rFonts w:ascii="Times New Roman" w:hAnsi="Times New Roman" w:cs="Times New Roman"/>
          <w:sz w:val="28"/>
          <w:szCs w:val="28"/>
        </w:rPr>
        <w:t xml:space="preserve"> </w:t>
      </w:r>
      <w:r w:rsidRPr="00BB647D">
        <w:rPr>
          <w:rFonts w:ascii="Times New Roman" w:hAnsi="Times New Roman" w:cs="Times New Roman"/>
          <w:b/>
          <w:bCs/>
          <w:sz w:val="28"/>
          <w:szCs w:val="28"/>
        </w:rPr>
        <w:t>Ethique et Déontologie</w:t>
      </w:r>
    </w:p>
    <w:p w:rsidR="00823AA8" w:rsidRPr="00657322" w:rsidRDefault="00823AA8" w:rsidP="00823AA8">
      <w:pPr>
        <w:shd w:val="clear" w:color="auto" w:fill="76923C" w:themeFill="accent3" w:themeFillShade="BF"/>
        <w:spacing w:before="0" w:after="0"/>
        <w:rPr>
          <w:rFonts w:asciiTheme="majorBidi" w:hAnsiTheme="majorBidi" w:cstheme="majorBidi"/>
          <w:b/>
          <w:bCs/>
          <w:sz w:val="28"/>
          <w:szCs w:val="28"/>
        </w:rPr>
      </w:pPr>
      <w:r>
        <w:rPr>
          <w:rFonts w:asciiTheme="majorBidi" w:hAnsiTheme="majorBidi" w:cstheme="majorBidi"/>
          <w:b/>
          <w:bCs/>
          <w:sz w:val="28"/>
          <w:szCs w:val="28"/>
        </w:rPr>
        <w:t xml:space="preserve">Master 1 - Didactique </w:t>
      </w:r>
      <w:r w:rsidRPr="00657322">
        <w:rPr>
          <w:rFonts w:asciiTheme="majorBidi" w:hAnsiTheme="majorBidi" w:cstheme="majorBidi"/>
          <w:b/>
          <w:bCs/>
          <w:sz w:val="28"/>
          <w:szCs w:val="28"/>
        </w:rPr>
        <w:t xml:space="preserve"> .</w:t>
      </w:r>
    </w:p>
    <w:p w:rsidR="00823AA8" w:rsidRDefault="00823AA8" w:rsidP="00823AA8">
      <w:pPr>
        <w:shd w:val="clear" w:color="auto" w:fill="E36C0A" w:themeFill="accent6" w:themeFillShade="BF"/>
        <w:spacing w:line="360" w:lineRule="auto"/>
        <w:rPr>
          <w:rFonts w:asciiTheme="majorBidi" w:hAnsiTheme="majorBidi" w:cstheme="majorBidi"/>
          <w:sz w:val="24"/>
          <w:szCs w:val="24"/>
        </w:rPr>
      </w:pPr>
      <w:r w:rsidRPr="00657322">
        <w:rPr>
          <w:rFonts w:asciiTheme="majorBidi" w:hAnsiTheme="majorBidi" w:cstheme="majorBidi"/>
          <w:b/>
          <w:bCs/>
          <w:sz w:val="28"/>
          <w:szCs w:val="28"/>
        </w:rPr>
        <w:t>Cours n°</w:t>
      </w:r>
      <w:r>
        <w:rPr>
          <w:rFonts w:asciiTheme="majorBidi" w:hAnsiTheme="majorBidi" w:cstheme="majorBidi"/>
          <w:b/>
          <w:bCs/>
          <w:sz w:val="28"/>
          <w:szCs w:val="28"/>
        </w:rPr>
        <w:t>8</w:t>
      </w:r>
      <w:r w:rsidRPr="00657322">
        <w:rPr>
          <w:rFonts w:asciiTheme="majorBidi" w:hAnsiTheme="majorBidi" w:cstheme="majorBidi"/>
          <w:b/>
          <w:bCs/>
          <w:sz w:val="28"/>
          <w:szCs w:val="28"/>
        </w:rPr>
        <w:t xml:space="preserve"> : </w:t>
      </w:r>
      <w:r>
        <w:rPr>
          <w:rFonts w:asciiTheme="majorBidi" w:hAnsiTheme="majorBidi" w:cstheme="majorBidi"/>
          <w:sz w:val="24"/>
          <w:szCs w:val="24"/>
        </w:rPr>
        <w:t>L</w:t>
      </w:r>
      <w:r w:rsidRPr="00FA7D37">
        <w:rPr>
          <w:rFonts w:asciiTheme="majorBidi" w:hAnsiTheme="majorBidi" w:cstheme="majorBidi"/>
          <w:sz w:val="24"/>
          <w:szCs w:val="24"/>
        </w:rPr>
        <w:t>a propriété intellectuelle dans le milieu universitaire</w:t>
      </w:r>
    </w:p>
    <w:p w:rsidR="00823AA8" w:rsidRDefault="00823AA8" w:rsidP="00823AA8">
      <w:pPr>
        <w:spacing w:line="360" w:lineRule="auto"/>
        <w:rPr>
          <w:rFonts w:asciiTheme="majorBidi" w:hAnsiTheme="majorBidi" w:cstheme="majorBidi"/>
          <w:sz w:val="24"/>
          <w:szCs w:val="24"/>
        </w:rPr>
      </w:pPr>
    </w:p>
    <w:p w:rsidR="00823AA8" w:rsidRPr="00C77B42" w:rsidRDefault="00823AA8" w:rsidP="00823AA8">
      <w:pPr>
        <w:spacing w:line="360" w:lineRule="auto"/>
        <w:rPr>
          <w:rFonts w:asciiTheme="majorBidi" w:hAnsiTheme="majorBidi" w:cstheme="majorBidi"/>
          <w:b/>
          <w:bCs/>
          <w:sz w:val="24"/>
          <w:szCs w:val="24"/>
        </w:rPr>
      </w:pPr>
      <w:r>
        <w:rPr>
          <w:rFonts w:asciiTheme="majorBidi" w:hAnsiTheme="majorBidi" w:cstheme="majorBidi"/>
          <w:sz w:val="24"/>
          <w:szCs w:val="24"/>
        </w:rPr>
        <w:t>L</w:t>
      </w:r>
      <w:r w:rsidRPr="00FA7D37">
        <w:rPr>
          <w:rFonts w:asciiTheme="majorBidi" w:hAnsiTheme="majorBidi" w:cstheme="majorBidi"/>
          <w:sz w:val="24"/>
          <w:szCs w:val="24"/>
        </w:rPr>
        <w:t>a propriété intellectuelle dans le milieu universitaire</w:t>
      </w:r>
    </w:p>
    <w:p w:rsidR="00823AA8" w:rsidRPr="00FA7D37" w:rsidRDefault="00823AA8" w:rsidP="00823AA8">
      <w:pPr>
        <w:pStyle w:val="Paragraphedeliste"/>
        <w:spacing w:line="276" w:lineRule="auto"/>
        <w:rPr>
          <w:rFonts w:asciiTheme="majorBidi" w:hAnsiTheme="majorBidi" w:cstheme="majorBidi"/>
          <w:sz w:val="24"/>
          <w:szCs w:val="24"/>
        </w:rPr>
      </w:pPr>
    </w:p>
    <w:p w:rsidR="00823AA8" w:rsidRPr="00DB02C0" w:rsidRDefault="00823AA8" w:rsidP="00823AA8">
      <w:pPr>
        <w:pStyle w:val="Paragraphedeliste"/>
        <w:numPr>
          <w:ilvl w:val="2"/>
          <w:numId w:val="1"/>
        </w:numPr>
        <w:spacing w:line="360" w:lineRule="auto"/>
        <w:rPr>
          <w:rFonts w:asciiTheme="majorBidi" w:hAnsiTheme="majorBidi" w:cstheme="majorBidi"/>
          <w:b/>
          <w:bCs/>
          <w:color w:val="2E2F30"/>
          <w:sz w:val="24"/>
          <w:szCs w:val="24"/>
          <w:shd w:val="clear" w:color="auto" w:fill="FFFFFF"/>
        </w:rPr>
      </w:pPr>
      <w:r w:rsidRPr="00DB02C0">
        <w:rPr>
          <w:rFonts w:asciiTheme="majorBidi" w:hAnsiTheme="majorBidi" w:cstheme="majorBidi"/>
          <w:b/>
          <w:bCs/>
          <w:color w:val="2E2F30"/>
          <w:sz w:val="24"/>
          <w:szCs w:val="24"/>
          <w:shd w:val="clear" w:color="auto" w:fill="FFFFFF"/>
        </w:rPr>
        <w:t xml:space="preserve">Missions des universités </w:t>
      </w:r>
    </w:p>
    <w:p w:rsidR="00823AA8" w:rsidRDefault="00823AA8" w:rsidP="00823AA8">
      <w:pPr>
        <w:spacing w:line="360" w:lineRule="auto"/>
        <w:rPr>
          <w:rFonts w:asciiTheme="majorBidi" w:hAnsiTheme="majorBidi"/>
          <w:color w:val="000000"/>
          <w:sz w:val="24"/>
          <w:szCs w:val="24"/>
          <w:shd w:val="clear" w:color="auto" w:fill="FFFFFF" w:themeFill="background1"/>
        </w:rPr>
      </w:pPr>
      <w:r w:rsidRPr="00DB02C0">
        <w:rPr>
          <w:rFonts w:asciiTheme="majorBidi" w:hAnsiTheme="majorBidi"/>
          <w:color w:val="000000"/>
          <w:sz w:val="24"/>
          <w:szCs w:val="24"/>
          <w:shd w:val="clear" w:color="auto" w:fill="FFFFFF" w:themeFill="background1"/>
        </w:rPr>
        <w:t>Les universités, tout comme d'autres institutions de recherche, étaient autrefois perçues comme des entités autonomes, éloignées des préoccupations commerciales, où les enseignants-chercheurs pouvaient se consacrer librement à la recherche scientifique dans un sens large, au bénéfice de la société. On faisait confiance à la curiosité des chercheurs pour faire avancer les connaissances, tandis que l'industrie et le marché prenaient en charge l'exploitation de ces connaissances pour développer des produits techniques ou autres.</w:t>
      </w:r>
    </w:p>
    <w:p w:rsidR="00823AA8" w:rsidRDefault="00823AA8" w:rsidP="00823AA8">
      <w:pPr>
        <w:spacing w:line="360" w:lineRule="auto"/>
        <w:rPr>
          <w:rFonts w:asciiTheme="majorBidi" w:hAnsiTheme="majorBidi"/>
          <w:color w:val="000000"/>
          <w:sz w:val="24"/>
          <w:szCs w:val="24"/>
          <w:shd w:val="clear" w:color="auto" w:fill="FFFFFF" w:themeFill="background1"/>
        </w:rPr>
      </w:pPr>
      <w:r w:rsidRPr="00DB02C0">
        <w:rPr>
          <w:rFonts w:asciiTheme="majorBidi" w:hAnsiTheme="majorBidi"/>
          <w:color w:val="000000"/>
          <w:sz w:val="24"/>
          <w:szCs w:val="24"/>
          <w:shd w:val="clear" w:color="auto" w:fill="FFFFFF" w:themeFill="background1"/>
        </w:rPr>
        <w:t xml:space="preserve"> Cependant, ces dernières années, la science a été reconsidérée comme un ensemble de ressources directement liées au marché, ce qui a entraîné l'application de principes économiques aux institutions scientifiques et leur gestion comme des entreprises. Les universités sont devenues des partenaires clés pour les entreprises, qu'elles soient publiques ou privées, dans l'économie du savoir. </w:t>
      </w:r>
    </w:p>
    <w:p w:rsidR="00823AA8" w:rsidRDefault="00823AA8" w:rsidP="00823AA8">
      <w:pPr>
        <w:spacing w:line="360" w:lineRule="auto"/>
        <w:rPr>
          <w:rFonts w:asciiTheme="majorBidi" w:hAnsiTheme="majorBidi"/>
          <w:color w:val="000000"/>
          <w:sz w:val="24"/>
          <w:szCs w:val="24"/>
          <w:shd w:val="clear" w:color="auto" w:fill="FFFFFF" w:themeFill="background1"/>
        </w:rPr>
      </w:pPr>
      <w:r w:rsidRPr="00DB02C0">
        <w:rPr>
          <w:rFonts w:asciiTheme="majorBidi" w:hAnsiTheme="majorBidi"/>
          <w:color w:val="000000"/>
          <w:sz w:val="24"/>
          <w:szCs w:val="24"/>
          <w:shd w:val="clear" w:color="auto" w:fill="FFFFFF" w:themeFill="background1"/>
        </w:rPr>
        <w:t xml:space="preserve">Au XXIe siècle, les universités font face à de nouveaux défis qui vont bien au-delà des étudiants et des établissements d'enseignement supérieur. Les enseignants-chercheurs ne se contentent pas d'approfondir les connaissances, même si cet aspect reste essentiel. Ils doivent également acquérir des compétences avancées pour mettre en œuvre les connaissances issues de la recherche et, dans ce cadre, établir des liens avec un large éventail de partenaires. </w:t>
      </w:r>
    </w:p>
    <w:p w:rsidR="00823AA8" w:rsidRDefault="00823AA8" w:rsidP="00823AA8">
      <w:pPr>
        <w:spacing w:line="360" w:lineRule="auto"/>
        <w:rPr>
          <w:rFonts w:asciiTheme="majorBidi" w:hAnsiTheme="majorBidi"/>
          <w:color w:val="000000"/>
          <w:sz w:val="24"/>
          <w:szCs w:val="24"/>
          <w:shd w:val="clear" w:color="auto" w:fill="FFFFFF" w:themeFill="background1"/>
        </w:rPr>
      </w:pPr>
      <w:r w:rsidRPr="00DB02C0">
        <w:rPr>
          <w:rFonts w:asciiTheme="majorBidi" w:hAnsiTheme="majorBidi"/>
          <w:color w:val="000000"/>
          <w:sz w:val="24"/>
          <w:szCs w:val="24"/>
          <w:shd w:val="clear" w:color="auto" w:fill="FFFFFF" w:themeFill="background1"/>
        </w:rPr>
        <w:t>En effet, comme l'a souligné le Conseil de recherches en sciences humaines du Canada (2004) dans son</w:t>
      </w:r>
      <w:r w:rsidRPr="00C77B42">
        <w:rPr>
          <w:rFonts w:asciiTheme="majorBidi" w:hAnsiTheme="majorBidi"/>
          <w:color w:val="000000"/>
          <w:sz w:val="24"/>
          <w:szCs w:val="24"/>
          <w:shd w:val="clear" w:color="auto" w:fill="F4F5F6"/>
        </w:rPr>
        <w:t xml:space="preserve"> </w:t>
      </w:r>
      <w:r w:rsidRPr="00DB02C0">
        <w:rPr>
          <w:rFonts w:asciiTheme="majorBidi" w:hAnsiTheme="majorBidi"/>
          <w:color w:val="000000"/>
          <w:sz w:val="24"/>
          <w:szCs w:val="24"/>
          <w:shd w:val="clear" w:color="auto" w:fill="FFFFFF" w:themeFill="background1"/>
        </w:rPr>
        <w:t xml:space="preserve">document de consultation proposant de transformer cet organisme subventionnaire en un « conseil du savoir » : [...] au XXIe siècle, les universités portent des responsabilités qui dépassent largement le cadre des étudiants et des établissements postsecondaires. Elles sont </w:t>
      </w:r>
      <w:r w:rsidRPr="00DB02C0">
        <w:rPr>
          <w:rFonts w:asciiTheme="majorBidi" w:hAnsiTheme="majorBidi"/>
          <w:color w:val="000000"/>
          <w:sz w:val="24"/>
          <w:szCs w:val="24"/>
          <w:shd w:val="clear" w:color="auto" w:fill="FFFFFF" w:themeFill="background1"/>
        </w:rPr>
        <w:lastRenderedPageBreak/>
        <w:t xml:space="preserve">confrontées à de nouveaux défis. Le rôle des </w:t>
      </w:r>
      <w:r>
        <w:rPr>
          <w:rFonts w:asciiTheme="majorBidi" w:hAnsiTheme="majorBidi"/>
          <w:color w:val="000000"/>
          <w:sz w:val="24"/>
          <w:szCs w:val="24"/>
          <w:shd w:val="clear" w:color="auto" w:fill="FFFFFF" w:themeFill="background1"/>
        </w:rPr>
        <w:t xml:space="preserve">enseignants- </w:t>
      </w:r>
      <w:r w:rsidRPr="00DB02C0">
        <w:rPr>
          <w:rFonts w:asciiTheme="majorBidi" w:hAnsiTheme="majorBidi"/>
          <w:color w:val="000000"/>
          <w:sz w:val="24"/>
          <w:szCs w:val="24"/>
          <w:shd w:val="clear" w:color="auto" w:fill="FFFFFF" w:themeFill="background1"/>
        </w:rPr>
        <w:t>chercheurs n’est pas seulement d’approfondir les connaissances.</w:t>
      </w:r>
    </w:p>
    <w:p w:rsidR="00823AA8" w:rsidRPr="00C77B42" w:rsidRDefault="00823AA8" w:rsidP="00823AA8">
      <w:pPr>
        <w:spacing w:line="360" w:lineRule="auto"/>
        <w:rPr>
          <w:rFonts w:asciiTheme="majorBidi" w:hAnsiTheme="majorBidi"/>
          <w:color w:val="000000"/>
          <w:sz w:val="24"/>
          <w:szCs w:val="24"/>
          <w:shd w:val="clear" w:color="auto" w:fill="F4F5F6"/>
        </w:rPr>
      </w:pPr>
    </w:p>
    <w:p w:rsidR="00823AA8" w:rsidRPr="00DB02C0" w:rsidRDefault="00823AA8" w:rsidP="00823AA8">
      <w:pPr>
        <w:pStyle w:val="Titre2"/>
        <w:numPr>
          <w:ilvl w:val="2"/>
          <w:numId w:val="1"/>
        </w:numPr>
        <w:spacing w:line="360" w:lineRule="auto"/>
        <w:rPr>
          <w:rFonts w:asciiTheme="majorBidi" w:hAnsiTheme="majorBidi"/>
          <w:color w:val="auto"/>
          <w:sz w:val="24"/>
          <w:szCs w:val="24"/>
        </w:rPr>
      </w:pPr>
      <w:bookmarkStart w:id="0" w:name="_Toc192171860"/>
      <w:r w:rsidRPr="00DB02C0">
        <w:rPr>
          <w:rFonts w:asciiTheme="majorBidi" w:hAnsiTheme="majorBidi"/>
          <w:color w:val="auto"/>
          <w:sz w:val="24"/>
          <w:szCs w:val="24"/>
        </w:rPr>
        <w:t>Définition et Importance</w:t>
      </w:r>
      <w:bookmarkEnd w:id="0"/>
    </w:p>
    <w:p w:rsidR="00823AA8" w:rsidRDefault="00823AA8" w:rsidP="00823AA8">
      <w:pPr>
        <w:pStyle w:val="Titre2"/>
        <w:spacing w:line="360" w:lineRule="auto"/>
        <w:rPr>
          <w:rFonts w:asciiTheme="majorBidi" w:hAnsiTheme="majorBidi"/>
          <w:b w:val="0"/>
          <w:bCs w:val="0"/>
          <w:color w:val="000000"/>
          <w:sz w:val="24"/>
          <w:szCs w:val="24"/>
          <w:shd w:val="clear" w:color="auto" w:fill="FFFFFF" w:themeFill="background1"/>
        </w:rPr>
      </w:pPr>
      <w:bookmarkStart w:id="1" w:name="_Toc192171861"/>
      <w:r w:rsidRPr="00DB02C0">
        <w:rPr>
          <w:rFonts w:asciiTheme="majorBidi" w:hAnsiTheme="majorBidi"/>
          <w:b w:val="0"/>
          <w:bCs w:val="0"/>
          <w:color w:val="000000"/>
          <w:sz w:val="24"/>
          <w:szCs w:val="24"/>
          <w:shd w:val="clear" w:color="auto" w:fill="FFFFFF" w:themeFill="background1"/>
        </w:rPr>
        <w:t xml:space="preserve">La propriété intellectuelle désigne un ensemble de droits exclusifs accordés aux créateurs ou détenteurs sur leurs œuvres et inventions. Ces droits incluent les brevets, les marques de commerce, les droits d'auteur, les dessins et modèles industriels, ainsi que d'autres formes de protection intellectuelle comme les secrets commerciaux et les indications géographiques. L'importance de la propriété intellectuelle réside dans sa capacité à encourager l'innovation, à stimuler la croissance économique en favorisant l'investissement dans la recherche et le développement, à protéger les intérêts des titulaires de droits en leur offrant une exclusivité temporaire sur leurs créations, et à promouvoir une concurrence équitable sur le marché en luttant contre la contrefaçon et la concurrence déloyale. </w:t>
      </w:r>
    </w:p>
    <w:p w:rsidR="00823AA8" w:rsidRPr="00DB02C0" w:rsidRDefault="00823AA8" w:rsidP="00823AA8">
      <w:pPr>
        <w:pStyle w:val="Titre2"/>
        <w:spacing w:line="360" w:lineRule="auto"/>
        <w:rPr>
          <w:rFonts w:asciiTheme="majorBidi" w:hAnsiTheme="majorBidi"/>
          <w:b w:val="0"/>
          <w:bCs w:val="0"/>
          <w:color w:val="000000"/>
          <w:sz w:val="24"/>
          <w:szCs w:val="24"/>
          <w:shd w:val="clear" w:color="auto" w:fill="F4F5F6"/>
        </w:rPr>
      </w:pPr>
      <w:r w:rsidRPr="00DB02C0">
        <w:rPr>
          <w:rFonts w:asciiTheme="majorBidi" w:hAnsiTheme="majorBidi"/>
          <w:b w:val="0"/>
          <w:bCs w:val="0"/>
          <w:color w:val="000000"/>
          <w:sz w:val="24"/>
          <w:szCs w:val="24"/>
          <w:shd w:val="clear" w:color="auto" w:fill="FFFFFF" w:themeFill="background1"/>
        </w:rPr>
        <w:t>En renforçant les incitations à innover et à investir dans de nouvelles idées, la propriété intellectuelle joue un rôle clé dans la création d'emplois, l'amélioration des conditions de vie et la résolution de défis mondiaux tels que le changement climatique et les maladies graves. Il est donc crucial de protéger et de respecter la propriété intellectuelle pour favoriser un environnement propice à l'innovation et à la construction d'une société durable et prospère</w:t>
      </w:r>
      <w:r w:rsidRPr="00DB02C0">
        <w:rPr>
          <w:rFonts w:asciiTheme="majorBidi" w:hAnsiTheme="majorBidi"/>
          <w:b w:val="0"/>
          <w:bCs w:val="0"/>
          <w:color w:val="000000"/>
          <w:sz w:val="24"/>
          <w:szCs w:val="24"/>
          <w:shd w:val="clear" w:color="auto" w:fill="F4F5F6"/>
        </w:rPr>
        <w:t>.</w:t>
      </w:r>
      <w:bookmarkEnd w:id="1"/>
    </w:p>
    <w:p w:rsidR="00823AA8" w:rsidRPr="00DB02C0" w:rsidRDefault="00823AA8" w:rsidP="00823AA8">
      <w:pPr>
        <w:pStyle w:val="Titre2"/>
        <w:numPr>
          <w:ilvl w:val="2"/>
          <w:numId w:val="1"/>
        </w:numPr>
        <w:spacing w:line="360" w:lineRule="auto"/>
        <w:rPr>
          <w:rFonts w:asciiTheme="majorBidi" w:hAnsiTheme="majorBidi"/>
          <w:color w:val="auto"/>
          <w:sz w:val="24"/>
          <w:szCs w:val="24"/>
        </w:rPr>
      </w:pPr>
      <w:r w:rsidRPr="00DB02C0">
        <w:rPr>
          <w:rFonts w:asciiTheme="majorBidi" w:hAnsiTheme="majorBidi"/>
          <w:color w:val="auto"/>
          <w:sz w:val="24"/>
          <w:szCs w:val="24"/>
        </w:rPr>
        <w:t xml:space="preserve"> </w:t>
      </w:r>
      <w:bookmarkStart w:id="2" w:name="_Toc192171862"/>
      <w:r w:rsidRPr="00DB02C0">
        <w:rPr>
          <w:rFonts w:asciiTheme="majorBidi" w:hAnsiTheme="majorBidi"/>
          <w:color w:val="auto"/>
          <w:sz w:val="24"/>
          <w:szCs w:val="24"/>
        </w:rPr>
        <w:t>Origine et Évolution</w:t>
      </w:r>
      <w:bookmarkEnd w:id="2"/>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bookmarkStart w:id="3" w:name="_Toc192171863"/>
      <w:r w:rsidRPr="00DB02C0">
        <w:rPr>
          <w:rFonts w:asciiTheme="majorBidi" w:hAnsiTheme="majorBidi" w:cstheme="majorBidi"/>
          <w:color w:val="000000"/>
          <w:sz w:val="24"/>
          <w:szCs w:val="24"/>
          <w:shd w:val="clear" w:color="auto" w:fill="FFFFFF" w:themeFill="background1"/>
        </w:rPr>
        <w:t xml:space="preserve">La propriété intellectuelle a des racines qui remontent à l'Antiquité, où l'on trouve des exemples de lois protégeant les droits des auteurs et des inventeurs. Avec le temps, les systèmes de propriété intellectuelle ont évolué pour répondre aux nouveaux défis posés par la technologie, la mondialisation et l'innovation. Les conventions internationales et les accords commerciaux ont été déterminants pour harmoniser et standardiser les régimes de propriété intellectuelle à l'échelle mondiale. </w:t>
      </w: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r w:rsidRPr="00DB02C0">
        <w:rPr>
          <w:rFonts w:asciiTheme="majorBidi" w:hAnsiTheme="majorBidi" w:cstheme="majorBidi"/>
          <w:color w:val="000000"/>
          <w:sz w:val="24"/>
          <w:szCs w:val="24"/>
          <w:shd w:val="clear" w:color="auto" w:fill="FFFFFF" w:themeFill="background1"/>
        </w:rPr>
        <w:t>Aujourd'hui, il est crucial de disposer de droits de propriété intellectuelle solides pour protéger les innovations et les créations artistiques. Ces droits permettent aux inventeurs et aux créateurs de tirer</w:t>
      </w:r>
      <w:r w:rsidRPr="00C77B42">
        <w:rPr>
          <w:rFonts w:asciiTheme="majorBidi" w:hAnsiTheme="majorBidi" w:cstheme="majorBidi"/>
          <w:color w:val="000000"/>
          <w:sz w:val="24"/>
          <w:szCs w:val="24"/>
          <w:shd w:val="clear" w:color="auto" w:fill="F4F5F6"/>
        </w:rPr>
        <w:t xml:space="preserve"> </w:t>
      </w:r>
      <w:r w:rsidRPr="00DB02C0">
        <w:rPr>
          <w:rFonts w:asciiTheme="majorBidi" w:hAnsiTheme="majorBidi" w:cstheme="majorBidi"/>
          <w:color w:val="000000"/>
          <w:sz w:val="24"/>
          <w:szCs w:val="24"/>
          <w:shd w:val="clear" w:color="auto" w:fill="FFFFFF" w:themeFill="background1"/>
        </w:rPr>
        <w:t xml:space="preserve">profit de leur travail, ce qui stimule l'innovation et la créativité. Grâce à la reconnaissance et à la protection de la propriété intellectuelle, les entreprises peuvent </w:t>
      </w:r>
      <w:r w:rsidRPr="00DB02C0">
        <w:rPr>
          <w:rFonts w:asciiTheme="majorBidi" w:hAnsiTheme="majorBidi" w:cstheme="majorBidi"/>
          <w:color w:val="000000"/>
          <w:sz w:val="24"/>
          <w:szCs w:val="24"/>
          <w:shd w:val="clear" w:color="auto" w:fill="FFFFFF" w:themeFill="background1"/>
        </w:rPr>
        <w:lastRenderedPageBreak/>
        <w:t xml:space="preserve">investir dans la recherche et le développement de nouvelles technologies, contribuant ainsi à l'avancement de la société dans son ensemble. </w:t>
      </w: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r w:rsidRPr="00DB02C0">
        <w:rPr>
          <w:rFonts w:asciiTheme="majorBidi" w:hAnsiTheme="majorBidi" w:cstheme="majorBidi"/>
          <w:color w:val="000000"/>
          <w:sz w:val="24"/>
          <w:szCs w:val="24"/>
          <w:shd w:val="clear" w:color="auto" w:fill="FFFFFF" w:themeFill="background1"/>
        </w:rPr>
        <w:t xml:space="preserve">Les brevets, les marques, les droits d'auteur et les secrets commerciaux sont des éléments essentiels de la propriété intellectuelle qui apportent des avantages économiques et culturels. En protégeant les droits de propriété intellectuelle, les gouvernements et les organisations encouragent l'innovation, le progrès technologique et la croissance économique. </w:t>
      </w: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r w:rsidRPr="00DB02C0">
        <w:rPr>
          <w:rFonts w:asciiTheme="majorBidi" w:hAnsiTheme="majorBidi" w:cstheme="majorBidi"/>
          <w:color w:val="000000"/>
          <w:sz w:val="24"/>
          <w:szCs w:val="24"/>
          <w:shd w:val="clear" w:color="auto" w:fill="FFFFFF" w:themeFill="background1"/>
        </w:rPr>
        <w:t>Toutefois, il est également important de trouver un équilibre entre la protection de la propriété</w:t>
      </w:r>
      <w:r w:rsidRPr="00C77B42">
        <w:rPr>
          <w:rFonts w:asciiTheme="majorBidi" w:hAnsiTheme="majorBidi" w:cstheme="majorBidi"/>
          <w:color w:val="000000"/>
          <w:sz w:val="24"/>
          <w:szCs w:val="24"/>
          <w:shd w:val="clear" w:color="auto" w:fill="F4F5F6"/>
        </w:rPr>
        <w:t xml:space="preserve"> </w:t>
      </w:r>
      <w:r w:rsidRPr="00DB02C0">
        <w:rPr>
          <w:rFonts w:asciiTheme="majorBidi" w:hAnsiTheme="majorBidi" w:cstheme="majorBidi"/>
          <w:color w:val="000000"/>
          <w:sz w:val="24"/>
          <w:szCs w:val="24"/>
          <w:shd w:val="clear" w:color="auto" w:fill="FFFFFF" w:themeFill="background1"/>
        </w:rPr>
        <w:t xml:space="preserve">intellectuelle et l'accès aux connaissances et à la culture. Les régimes de propriété intellectuelle doivent être justes et équitables, permettant à la fois de protéger les droits des créateurs et de servir l'intérêt public. Dans un monde de plus en plus connecté et numérique, la propriété intellectuelle joue un rôle fondamental dans l'économie mondiale. Il est </w:t>
      </w:r>
      <w:r>
        <w:rPr>
          <w:rFonts w:asciiTheme="majorBidi" w:hAnsiTheme="majorBidi" w:cstheme="majorBidi"/>
          <w:color w:val="000000"/>
          <w:sz w:val="24"/>
          <w:szCs w:val="24"/>
          <w:shd w:val="clear" w:color="auto" w:fill="FFFFFF" w:themeFill="background1"/>
        </w:rPr>
        <w:t xml:space="preserve">donc </w:t>
      </w:r>
      <w:r w:rsidRPr="00DB02C0">
        <w:rPr>
          <w:rFonts w:asciiTheme="majorBidi" w:hAnsiTheme="majorBidi" w:cstheme="majorBidi"/>
          <w:color w:val="000000"/>
          <w:sz w:val="24"/>
          <w:szCs w:val="24"/>
          <w:shd w:val="clear" w:color="auto" w:fill="FFFFFF" w:themeFill="background1"/>
        </w:rPr>
        <w:t>essentiel de continuer à adapter et à mettre à jour ces régimes.</w:t>
      </w:r>
      <w:bookmarkEnd w:id="3"/>
    </w:p>
    <w:p w:rsidR="00823AA8" w:rsidRPr="00F0107D" w:rsidRDefault="00823AA8" w:rsidP="00823AA8">
      <w:pPr>
        <w:pStyle w:val="Paragraphedeliste"/>
        <w:numPr>
          <w:ilvl w:val="2"/>
          <w:numId w:val="1"/>
        </w:numPr>
        <w:spacing w:before="100" w:beforeAutospacing="1" w:after="100" w:afterAutospacing="1" w:line="360" w:lineRule="auto"/>
        <w:outlineLvl w:val="0"/>
        <w:rPr>
          <w:rFonts w:asciiTheme="majorBidi" w:eastAsia="Times New Roman" w:hAnsiTheme="majorBidi" w:cstheme="majorBidi"/>
          <w:b/>
          <w:bCs/>
          <w:kern w:val="36"/>
          <w:sz w:val="24"/>
          <w:szCs w:val="24"/>
          <w:lang w:eastAsia="fr-FR"/>
        </w:rPr>
      </w:pPr>
      <w:bookmarkStart w:id="4" w:name="_Toc192171865"/>
      <w:r w:rsidRPr="00F0107D">
        <w:rPr>
          <w:rFonts w:asciiTheme="majorBidi" w:eastAsia="Times New Roman" w:hAnsiTheme="majorBidi" w:cstheme="majorBidi"/>
          <w:b/>
          <w:bCs/>
          <w:kern w:val="36"/>
          <w:sz w:val="24"/>
          <w:szCs w:val="24"/>
          <w:lang w:eastAsia="fr-FR"/>
        </w:rPr>
        <w:t xml:space="preserve">Les Premières Législations en </w:t>
      </w:r>
      <w:r>
        <w:rPr>
          <w:rFonts w:asciiTheme="majorBidi" w:eastAsia="Times New Roman" w:hAnsiTheme="majorBidi" w:cstheme="majorBidi"/>
          <w:b/>
          <w:bCs/>
          <w:kern w:val="36"/>
          <w:sz w:val="24"/>
          <w:szCs w:val="24"/>
          <w:lang w:eastAsia="fr-FR"/>
        </w:rPr>
        <w:t>m</w:t>
      </w:r>
      <w:r w:rsidRPr="00F0107D">
        <w:rPr>
          <w:rFonts w:asciiTheme="majorBidi" w:eastAsia="Times New Roman" w:hAnsiTheme="majorBidi" w:cstheme="majorBidi"/>
          <w:b/>
          <w:bCs/>
          <w:kern w:val="36"/>
          <w:sz w:val="24"/>
          <w:szCs w:val="24"/>
          <w:lang w:eastAsia="fr-FR"/>
        </w:rPr>
        <w:t>atière de Propriété Intellectuelle</w:t>
      </w:r>
      <w:bookmarkEnd w:id="4"/>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bookmarkStart w:id="5" w:name="_Toc192171866"/>
      <w:r w:rsidRPr="00DB02C0">
        <w:rPr>
          <w:rFonts w:asciiTheme="majorBidi" w:hAnsiTheme="majorBidi" w:cstheme="majorBidi"/>
          <w:color w:val="000000"/>
          <w:sz w:val="24"/>
          <w:szCs w:val="24"/>
          <w:shd w:val="clear" w:color="auto" w:fill="FFFFFF" w:themeFill="background1"/>
        </w:rPr>
        <w:t>Les premières législations en matière de propriété intellectuelle datent de la fin du XIXe siècle, avec l'adoption de lois destinées à protéger les marques, les dessins et les modèles. En France, la loi du 23 juin 1857 a marqué un tournant significatif en établissant un cadre de protection des marques, ouvrant ainsi la voie à une reconnaissance légale de la valeur des créations intellectuelles. Cette loi historique a été suivie par celle du 19 juillet 1910, qui a renforcé la protection juridique des dessins</w:t>
      </w:r>
      <w:r w:rsidRPr="00C77B42">
        <w:rPr>
          <w:rFonts w:asciiTheme="majorBidi" w:hAnsiTheme="majorBidi" w:cstheme="majorBidi"/>
          <w:color w:val="000000"/>
          <w:sz w:val="24"/>
          <w:szCs w:val="24"/>
          <w:shd w:val="clear" w:color="auto" w:fill="F4F5F6"/>
        </w:rPr>
        <w:t xml:space="preserve"> </w:t>
      </w:r>
      <w:r w:rsidRPr="00DB02C0">
        <w:rPr>
          <w:rFonts w:asciiTheme="majorBidi" w:hAnsiTheme="majorBidi" w:cstheme="majorBidi"/>
          <w:color w:val="000000"/>
          <w:sz w:val="24"/>
          <w:szCs w:val="24"/>
          <w:shd w:val="clear" w:color="auto" w:fill="FFFFFF" w:themeFill="background1"/>
        </w:rPr>
        <w:t xml:space="preserve">et modèles, augmentant ainsi la sécurité des créations artistiques et esthétiques. </w:t>
      </w: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r w:rsidRPr="00DB02C0">
        <w:rPr>
          <w:rFonts w:asciiTheme="majorBidi" w:hAnsiTheme="majorBidi" w:cstheme="majorBidi"/>
          <w:color w:val="000000"/>
          <w:sz w:val="24"/>
          <w:szCs w:val="24"/>
          <w:shd w:val="clear" w:color="auto" w:fill="FFFFFF" w:themeFill="background1"/>
        </w:rPr>
        <w:t xml:space="preserve">Ces premières législations ont jeté les bases de la propriété intellectuelle et ont incité de nombreux autres pays à instaurer des régimes similaires pour protéger leurs propres industries créatives. Au fil des décennies, la législation en matière de propriété intellectuelle a évolué et s'est adaptée aux changements technologiques et économiques. Les avancées dans les domaines de l'informatique, d'internet et de la mondialisation ont engendré de nouveaux défis et opportunités pour la protection des droits de propriété intellectuelle. De nouvelles lois et directives ont donc été mises en place pour répondre aux enjeux posés par la révolution numérique et la facilité de reproduction des œuvres. </w:t>
      </w:r>
    </w:p>
    <w:p w:rsidR="00823AA8" w:rsidRPr="00C77B42"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4F5F6"/>
        </w:rPr>
      </w:pPr>
      <w:r w:rsidRPr="00DB02C0">
        <w:rPr>
          <w:rFonts w:asciiTheme="majorBidi" w:hAnsiTheme="majorBidi" w:cstheme="majorBidi"/>
          <w:color w:val="000000"/>
          <w:sz w:val="24"/>
          <w:szCs w:val="24"/>
          <w:shd w:val="clear" w:color="auto" w:fill="FFFFFF" w:themeFill="background1"/>
        </w:rPr>
        <w:t xml:space="preserve">Dans le contexte mondial actuel, la propriété intellectuelle est devenue un élément clé de l'économie et de la compétitivité des nations. Les entreprises s'appuient sur la protection de </w:t>
      </w:r>
      <w:r w:rsidRPr="00DB02C0">
        <w:rPr>
          <w:rFonts w:asciiTheme="majorBidi" w:hAnsiTheme="majorBidi" w:cstheme="majorBidi"/>
          <w:color w:val="000000"/>
          <w:sz w:val="24"/>
          <w:szCs w:val="24"/>
          <w:shd w:val="clear" w:color="auto" w:fill="FFFFFF" w:themeFill="background1"/>
        </w:rPr>
        <w:lastRenderedPageBreak/>
        <w:t>leurs droits de propriété intellectuelle pour valoriser et exploiter leurs créations. Ces droits offrent aux créateurs et aux entreprises un cadre favorable à l'innovation et à la créativité, leur permettant de rentabiliser leurs investissements et de maintenir leur position concurrentielle sur les marchés nationaux et internationaux</w:t>
      </w:r>
      <w:bookmarkEnd w:id="5"/>
    </w:p>
    <w:p w:rsidR="00823AA8" w:rsidRPr="00DB02C0" w:rsidRDefault="00823AA8" w:rsidP="00823AA8">
      <w:pPr>
        <w:pStyle w:val="Paragraphedeliste"/>
        <w:numPr>
          <w:ilvl w:val="2"/>
          <w:numId w:val="1"/>
        </w:numPr>
        <w:spacing w:before="100" w:beforeAutospacing="1" w:after="100" w:afterAutospacing="1" w:line="360" w:lineRule="auto"/>
        <w:outlineLvl w:val="0"/>
        <w:rPr>
          <w:rFonts w:asciiTheme="majorBidi" w:eastAsia="Times New Roman" w:hAnsiTheme="majorBidi" w:cstheme="majorBidi"/>
          <w:b/>
          <w:bCs/>
          <w:kern w:val="36"/>
          <w:sz w:val="24"/>
          <w:szCs w:val="24"/>
          <w:lang w:eastAsia="fr-FR"/>
        </w:rPr>
      </w:pPr>
      <w:bookmarkStart w:id="6" w:name="_Toc192171867"/>
      <w:r w:rsidRPr="00DB02C0">
        <w:rPr>
          <w:rFonts w:asciiTheme="majorBidi" w:eastAsia="Times New Roman" w:hAnsiTheme="majorBidi" w:cstheme="majorBidi"/>
          <w:b/>
          <w:bCs/>
          <w:kern w:val="36"/>
          <w:sz w:val="24"/>
          <w:szCs w:val="24"/>
          <w:lang w:eastAsia="fr-FR"/>
        </w:rPr>
        <w:t>L'Importance Économique et Sociale de la Protection de la Propriété Intellectuelle</w:t>
      </w:r>
      <w:bookmarkEnd w:id="6"/>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bookmarkStart w:id="7" w:name="_Toc192171868"/>
      <w:r w:rsidRPr="00DB02C0">
        <w:rPr>
          <w:rFonts w:asciiTheme="majorBidi" w:hAnsiTheme="majorBidi" w:cstheme="majorBidi"/>
          <w:b w:val="0"/>
          <w:bCs w:val="0"/>
          <w:color w:val="000000"/>
          <w:sz w:val="24"/>
          <w:szCs w:val="24"/>
          <w:shd w:val="clear" w:color="auto" w:fill="FFFFFF" w:themeFill="background1"/>
        </w:rPr>
        <w:t xml:space="preserve">La protection de la propriété intellectuelle est d'une grande importance tant sur le plan économique que social. Elle est en effet fondamentale pour encourager l'innovation et la créativité, permettant ainsi aux inventeurs et aux créateurs de bénéficier de leurs efforts. De plus, cette protection joue un rôle clé dans la croissance économique en stimulant les investissements dans la recherche et le développement de nouvelles idées et technologies. </w:t>
      </w:r>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r w:rsidRPr="00DB02C0">
        <w:rPr>
          <w:rFonts w:asciiTheme="majorBidi" w:hAnsiTheme="majorBidi" w:cstheme="majorBidi"/>
          <w:b w:val="0"/>
          <w:bCs w:val="0"/>
          <w:color w:val="000000"/>
          <w:sz w:val="24"/>
          <w:szCs w:val="24"/>
          <w:shd w:val="clear" w:color="auto" w:fill="FFFFFF" w:themeFill="background1"/>
        </w:rPr>
        <w:t xml:space="preserve">Sur le plan social, elle contribue à la préservation du patrimoine culturel et à la promotion de la diversité culturelle. En protégeant les marques, les dessins et les modèles uniques, elle assure le respect et l'encouragement des créations artistiques et culturelles de chaque communauté. Cela favorise également la collaboration et l'échange interculturel, renforçant ainsi les liens sociaux au sein des communautés. </w:t>
      </w:r>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r w:rsidRPr="00DB02C0">
        <w:rPr>
          <w:rFonts w:asciiTheme="majorBidi" w:hAnsiTheme="majorBidi" w:cstheme="majorBidi"/>
          <w:b w:val="0"/>
          <w:bCs w:val="0"/>
          <w:color w:val="000000"/>
          <w:sz w:val="24"/>
          <w:szCs w:val="24"/>
          <w:shd w:val="clear" w:color="auto" w:fill="FFFFFF" w:themeFill="background1"/>
        </w:rPr>
        <w:t xml:space="preserve">Par ailleurs, la protection de la propriété intellectuelle a un impact direct sur l'économie et la création d'emplois. En garantissant les droits de propriété intellectuelle, les entreprises sont motivées à investir davantage dans la recherche et le développement, ce qui entraîne la création de nouveaux emplois qualifiés. Cela stimule également la croissance des industries créatives telles que la musique, le cinéma, la littérature et l'art, contribuant ainsi à la richesse culturelle et économique des communautés. </w:t>
      </w:r>
    </w:p>
    <w:p w:rsidR="00823AA8" w:rsidRPr="00F0107D" w:rsidRDefault="00823AA8" w:rsidP="00823AA8">
      <w:pPr>
        <w:pStyle w:val="Titre2"/>
        <w:numPr>
          <w:ilvl w:val="2"/>
          <w:numId w:val="1"/>
        </w:numPr>
        <w:spacing w:line="360" w:lineRule="auto"/>
        <w:rPr>
          <w:rFonts w:asciiTheme="majorBidi" w:hAnsiTheme="majorBidi"/>
          <w:color w:val="auto"/>
          <w:sz w:val="24"/>
          <w:szCs w:val="24"/>
        </w:rPr>
      </w:pPr>
      <w:bookmarkStart w:id="8" w:name="_Toc192171869"/>
      <w:bookmarkEnd w:id="7"/>
      <w:r w:rsidRPr="00F0107D">
        <w:rPr>
          <w:rFonts w:asciiTheme="majorBidi" w:hAnsiTheme="majorBidi"/>
          <w:color w:val="auto"/>
          <w:sz w:val="24"/>
          <w:szCs w:val="24"/>
        </w:rPr>
        <w:t>Contexte Général de la Propriété Intellectuelle en Algérie</w:t>
      </w:r>
      <w:bookmarkEnd w:id="8"/>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bookmarkStart w:id="9" w:name="_Toc192171870"/>
      <w:r w:rsidRPr="00DB02C0">
        <w:rPr>
          <w:rFonts w:asciiTheme="majorBidi" w:hAnsiTheme="majorBidi" w:cstheme="majorBidi"/>
          <w:b w:val="0"/>
          <w:bCs w:val="0"/>
          <w:color w:val="000000"/>
          <w:sz w:val="24"/>
          <w:szCs w:val="24"/>
          <w:shd w:val="clear" w:color="auto" w:fill="FFFFFF" w:themeFill="background1"/>
        </w:rPr>
        <w:t xml:space="preserve">Le cadre général de la propriété intellectuelle en Algérie repose sur un ensemble de lois et de règlements destinés à protéger les droits des auteurs et des créateurs. Les lois et décrets en vigueur établissent une base juridique essentielle pour la protection des œuvres intellectuelles, tandis que l'Office National des Droits de l'Auteur joue un rôle crucial dans l'application et la surveillance de ces règles. Cet organisme public s'engage à promouvoir la protection de la propriété intellectuelle, en s'assurant que les acteurs économiques et les individus respectent les lois établies. </w:t>
      </w:r>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r w:rsidRPr="00DB02C0">
        <w:rPr>
          <w:rFonts w:asciiTheme="majorBidi" w:hAnsiTheme="majorBidi" w:cstheme="majorBidi"/>
          <w:b w:val="0"/>
          <w:bCs w:val="0"/>
          <w:color w:val="000000"/>
          <w:sz w:val="24"/>
          <w:szCs w:val="24"/>
          <w:shd w:val="clear" w:color="auto" w:fill="FFFFFF" w:themeFill="background1"/>
        </w:rPr>
        <w:lastRenderedPageBreak/>
        <w:t xml:space="preserve">Grâce à ses initiatives, la créativité et l'innovation sont encouragées, créant ainsi un environnement favorable au développement culturel et au progrès de la société algérienne. La coopération internationale constitue également un aspect fondamental de la stratégie de l'Algérie en matière de propriété intellectuelle, facilitant l'échange de savoir-faire et l'établissement de partenariats avec d'autres pays et organisations internationales. </w:t>
      </w:r>
    </w:p>
    <w:p w:rsidR="00823AA8" w:rsidRPr="00DB02C0"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4F5F6"/>
        </w:rPr>
      </w:pPr>
      <w:r w:rsidRPr="00DB02C0">
        <w:rPr>
          <w:rFonts w:asciiTheme="majorBidi" w:hAnsiTheme="majorBidi" w:cstheme="majorBidi"/>
          <w:b w:val="0"/>
          <w:bCs w:val="0"/>
          <w:color w:val="000000"/>
          <w:sz w:val="24"/>
          <w:szCs w:val="24"/>
          <w:shd w:val="clear" w:color="auto" w:fill="FFFFFF" w:themeFill="background1"/>
        </w:rPr>
        <w:t>La protection de la propriété intellectuelle représente un enjeu majeur pour l'Algérie, car elle soutient l'investissement, l'innovation et la compétitivité, tant sur le plan national qu'international. Avec un cadre juridique solide et une mise en œuvre efficace des lois, l'Algérie s'engage à protéger et à valoriser les droits des auteurs et des créateurs, favorisant ainsi la croissance économique, la créativité et l'épanouissement culturel du pays.</w:t>
      </w:r>
      <w:bookmarkEnd w:id="9"/>
    </w:p>
    <w:p w:rsidR="00823AA8" w:rsidRPr="00C77B42" w:rsidRDefault="00823AA8" w:rsidP="00823AA8">
      <w:pPr>
        <w:pStyle w:val="Titre1"/>
        <w:numPr>
          <w:ilvl w:val="2"/>
          <w:numId w:val="1"/>
        </w:numPr>
        <w:spacing w:line="360" w:lineRule="auto"/>
        <w:jc w:val="both"/>
        <w:rPr>
          <w:rFonts w:asciiTheme="majorBidi" w:hAnsiTheme="majorBidi" w:cstheme="majorBidi"/>
          <w:sz w:val="24"/>
          <w:szCs w:val="24"/>
        </w:rPr>
      </w:pPr>
      <w:bookmarkStart w:id="10" w:name="_Toc192171871"/>
      <w:r w:rsidRPr="00C77B42">
        <w:rPr>
          <w:rFonts w:asciiTheme="majorBidi" w:hAnsiTheme="majorBidi" w:cstheme="majorBidi"/>
          <w:sz w:val="24"/>
          <w:szCs w:val="24"/>
        </w:rPr>
        <w:t>Cadre Légal de la Propriété Intellectuelle en Algérie</w:t>
      </w:r>
      <w:bookmarkEnd w:id="10"/>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bookmarkStart w:id="11" w:name="_Toc192171872"/>
      <w:r w:rsidRPr="00DB02C0">
        <w:rPr>
          <w:rFonts w:asciiTheme="majorBidi" w:hAnsiTheme="majorBidi" w:cstheme="majorBidi"/>
          <w:b w:val="0"/>
          <w:bCs w:val="0"/>
          <w:color w:val="000000"/>
          <w:sz w:val="24"/>
          <w:szCs w:val="24"/>
          <w:shd w:val="clear" w:color="auto" w:fill="FFFFFF" w:themeFill="background1"/>
        </w:rPr>
        <w:t>La loi algérienne sur la propriété intellectuelle, en particulier la loi n° 14-03 de 2014, établit un cadre juridique solide pour la protection des créations intellectuelles. Elle englobe divers droits, tels que les brevets, les marques, les droits d'auteur et les indications géographiques. Ce texte législatif précise les conditions nécessaires pour obtenir et exercer ces droits, ainsi que les sanctions en cas de violation. Il s'inscrit dans un contexte international, en harmonisant la législation algérienne avec les normes internationales, comme l'Accord ADPIC</w:t>
      </w:r>
      <w:r>
        <w:rPr>
          <w:rStyle w:val="Appelnotedebasdep"/>
          <w:rFonts w:asciiTheme="majorBidi" w:hAnsiTheme="majorBidi" w:cstheme="majorBidi"/>
          <w:b w:val="0"/>
          <w:bCs w:val="0"/>
          <w:color w:val="000000"/>
          <w:sz w:val="24"/>
          <w:szCs w:val="24"/>
          <w:shd w:val="clear" w:color="auto" w:fill="FFFFFF" w:themeFill="background1"/>
        </w:rPr>
        <w:footnoteReference w:id="2"/>
      </w:r>
      <w:r w:rsidRPr="00DB02C0">
        <w:rPr>
          <w:rFonts w:asciiTheme="majorBidi" w:hAnsiTheme="majorBidi" w:cstheme="majorBidi"/>
          <w:b w:val="0"/>
          <w:bCs w:val="0"/>
          <w:color w:val="000000"/>
          <w:sz w:val="24"/>
          <w:szCs w:val="24"/>
          <w:shd w:val="clear" w:color="auto" w:fill="FFFFFF" w:themeFill="background1"/>
        </w:rPr>
        <w:t xml:space="preserve"> de l'OMC</w:t>
      </w:r>
      <w:r>
        <w:rPr>
          <w:rStyle w:val="Appelnotedebasdep"/>
          <w:rFonts w:asciiTheme="majorBidi" w:hAnsiTheme="majorBidi" w:cstheme="majorBidi"/>
          <w:b w:val="0"/>
          <w:bCs w:val="0"/>
          <w:color w:val="000000"/>
          <w:sz w:val="24"/>
          <w:szCs w:val="24"/>
          <w:shd w:val="clear" w:color="auto" w:fill="FFFFFF" w:themeFill="background1"/>
        </w:rPr>
        <w:footnoteReference w:id="3"/>
      </w:r>
      <w:r w:rsidRPr="00DB02C0">
        <w:rPr>
          <w:rFonts w:asciiTheme="majorBidi" w:hAnsiTheme="majorBidi" w:cstheme="majorBidi"/>
          <w:b w:val="0"/>
          <w:bCs w:val="0"/>
          <w:color w:val="000000"/>
          <w:sz w:val="24"/>
          <w:szCs w:val="24"/>
          <w:shd w:val="clear" w:color="auto" w:fill="FFFFFF" w:themeFill="background1"/>
        </w:rPr>
        <w:t xml:space="preserve">. </w:t>
      </w:r>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r w:rsidRPr="00DB02C0">
        <w:rPr>
          <w:rFonts w:asciiTheme="majorBidi" w:hAnsiTheme="majorBidi" w:cstheme="majorBidi"/>
          <w:b w:val="0"/>
          <w:bCs w:val="0"/>
          <w:color w:val="000000"/>
          <w:sz w:val="24"/>
          <w:szCs w:val="24"/>
          <w:shd w:val="clear" w:color="auto" w:fill="FFFFFF" w:themeFill="background1"/>
        </w:rPr>
        <w:t xml:space="preserve">L'objectif principal est de stimuler l'innovation et la créativité en Algérie, en incitant les inventeurs et les créateurs à protéger leurs œuvres. Un système d'enregistrement a été mis en place pour formaliser ces droits et permettre aux titulaires de les défendre en justice. </w:t>
      </w:r>
      <w:bookmarkEnd w:id="11"/>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p>
    <w:p w:rsidR="00823AA8" w:rsidRPr="00C77B42" w:rsidRDefault="00823AA8" w:rsidP="00823AA8">
      <w:pPr>
        <w:spacing w:line="360" w:lineRule="auto"/>
        <w:rPr>
          <w:rFonts w:asciiTheme="majorBidi" w:hAnsiTheme="majorBidi" w:cstheme="majorBidi"/>
          <w:b/>
          <w:bCs/>
          <w:sz w:val="24"/>
          <w:szCs w:val="24"/>
        </w:rPr>
      </w:pPr>
      <w:r w:rsidRPr="00DB02C0">
        <w:rPr>
          <w:rFonts w:asciiTheme="majorBidi" w:hAnsiTheme="majorBidi" w:cstheme="majorBidi"/>
          <w:b/>
          <w:bCs/>
          <w:color w:val="548DD4" w:themeColor="text2" w:themeTint="99"/>
          <w:sz w:val="24"/>
          <w:szCs w:val="24"/>
        </w:rPr>
        <w:t>Cours 1</w:t>
      </w:r>
      <w:r>
        <w:rPr>
          <w:rFonts w:asciiTheme="majorBidi" w:hAnsiTheme="majorBidi" w:cstheme="majorBidi"/>
          <w:b/>
          <w:bCs/>
          <w:color w:val="548DD4" w:themeColor="text2" w:themeTint="99"/>
          <w:sz w:val="24"/>
          <w:szCs w:val="24"/>
        </w:rPr>
        <w:t>8</w:t>
      </w:r>
      <w:r w:rsidRPr="00DB02C0">
        <w:rPr>
          <w:rFonts w:asciiTheme="majorBidi" w:hAnsiTheme="majorBidi" w:cstheme="majorBidi"/>
          <w:b/>
          <w:bCs/>
          <w:color w:val="548DD4" w:themeColor="text2" w:themeTint="99"/>
          <w:sz w:val="24"/>
          <w:szCs w:val="24"/>
        </w:rPr>
        <w:t> :</w:t>
      </w:r>
      <w:r w:rsidRPr="00C77B42">
        <w:rPr>
          <w:rFonts w:asciiTheme="majorBidi" w:hAnsiTheme="majorBidi" w:cstheme="majorBidi"/>
          <w:color w:val="548DD4" w:themeColor="text2" w:themeTint="99"/>
          <w:sz w:val="24"/>
          <w:szCs w:val="24"/>
        </w:rPr>
        <w:t xml:space="preserve"> </w:t>
      </w:r>
      <w:r>
        <w:rPr>
          <w:rFonts w:asciiTheme="majorBidi" w:hAnsiTheme="majorBidi" w:cstheme="majorBidi"/>
          <w:sz w:val="24"/>
          <w:szCs w:val="24"/>
        </w:rPr>
        <w:t>L</w:t>
      </w:r>
      <w:r w:rsidRPr="00FA7D37">
        <w:rPr>
          <w:rFonts w:asciiTheme="majorBidi" w:hAnsiTheme="majorBidi" w:cstheme="majorBidi"/>
          <w:sz w:val="24"/>
          <w:szCs w:val="24"/>
        </w:rPr>
        <w:t>a propriété intellectuelle dans le milieu universitaire</w:t>
      </w:r>
      <w:r>
        <w:rPr>
          <w:rFonts w:asciiTheme="majorBidi" w:hAnsiTheme="majorBidi" w:cstheme="majorBidi"/>
          <w:b/>
          <w:bCs/>
          <w:color w:val="2E2F30"/>
          <w:sz w:val="24"/>
          <w:szCs w:val="24"/>
          <w:shd w:val="clear" w:color="auto" w:fill="FFFFFF"/>
        </w:rPr>
        <w:t xml:space="preserve"> </w:t>
      </w:r>
      <w:r w:rsidRPr="00F0107D">
        <w:rPr>
          <w:rFonts w:asciiTheme="majorBidi" w:hAnsiTheme="majorBidi" w:cstheme="majorBidi"/>
          <w:color w:val="2E2F30"/>
          <w:sz w:val="24"/>
          <w:szCs w:val="24"/>
          <w:shd w:val="clear" w:color="auto" w:fill="FFFFFF"/>
        </w:rPr>
        <w:t>algérien</w:t>
      </w:r>
      <w:r>
        <w:rPr>
          <w:rFonts w:asciiTheme="majorBidi" w:hAnsiTheme="majorBidi" w:cstheme="majorBidi"/>
          <w:b/>
          <w:bCs/>
          <w:color w:val="2E2F30"/>
          <w:sz w:val="24"/>
          <w:szCs w:val="24"/>
          <w:shd w:val="clear" w:color="auto" w:fill="FFFFFF"/>
        </w:rPr>
        <w:t xml:space="preserve"> (suite)</w:t>
      </w:r>
    </w:p>
    <w:p w:rsidR="00823AA8" w:rsidRDefault="00823AA8" w:rsidP="00823AA8">
      <w:pPr>
        <w:pStyle w:val="Titre1"/>
        <w:spacing w:line="360" w:lineRule="auto"/>
        <w:jc w:val="both"/>
        <w:rPr>
          <w:rFonts w:asciiTheme="majorBidi" w:hAnsiTheme="majorBidi" w:cstheme="majorBidi"/>
          <w:color w:val="548DD4" w:themeColor="text2" w:themeTint="99"/>
          <w:sz w:val="24"/>
          <w:szCs w:val="24"/>
        </w:rPr>
      </w:pPr>
      <w:bookmarkStart w:id="12" w:name="_Toc192171873"/>
      <w:r w:rsidRPr="00C77B42">
        <w:rPr>
          <w:rFonts w:asciiTheme="majorBidi" w:hAnsiTheme="majorBidi" w:cstheme="majorBidi"/>
          <w:color w:val="548DD4" w:themeColor="text2" w:themeTint="99"/>
          <w:sz w:val="24"/>
          <w:szCs w:val="24"/>
        </w:rPr>
        <w:t>Objectif</w:t>
      </w:r>
      <w:r>
        <w:rPr>
          <w:rFonts w:asciiTheme="majorBidi" w:hAnsiTheme="majorBidi" w:cstheme="majorBidi"/>
          <w:color w:val="548DD4" w:themeColor="text2" w:themeTint="99"/>
          <w:sz w:val="24"/>
          <w:szCs w:val="24"/>
        </w:rPr>
        <w:t>s :</w:t>
      </w:r>
      <w:bookmarkEnd w:id="12"/>
    </w:p>
    <w:p w:rsidR="00823AA8" w:rsidRPr="00206CF4" w:rsidRDefault="00823AA8" w:rsidP="00823AA8">
      <w:pPr>
        <w:pStyle w:val="Paragraphedeliste"/>
        <w:numPr>
          <w:ilvl w:val="0"/>
          <w:numId w:val="6"/>
        </w:numPr>
        <w:rPr>
          <w:rFonts w:asciiTheme="majorBidi" w:hAnsiTheme="majorBidi" w:cstheme="majorBidi"/>
          <w:sz w:val="24"/>
          <w:szCs w:val="24"/>
        </w:rPr>
      </w:pPr>
      <w:r w:rsidRPr="00206CF4">
        <w:rPr>
          <w:rFonts w:asciiTheme="majorBidi" w:hAnsiTheme="majorBidi" w:cstheme="majorBidi"/>
          <w:sz w:val="24"/>
          <w:szCs w:val="24"/>
        </w:rPr>
        <w:t xml:space="preserve">Acquérir une connaissance de base des concepts et des principes qui sous-tendent la propriété intellectuelle. </w:t>
      </w:r>
    </w:p>
    <w:p w:rsidR="00823AA8" w:rsidRDefault="00823AA8" w:rsidP="00823AA8">
      <w:pPr>
        <w:pStyle w:val="Paragraphedeliste"/>
        <w:numPr>
          <w:ilvl w:val="0"/>
          <w:numId w:val="6"/>
        </w:numPr>
        <w:rPr>
          <w:rFonts w:asciiTheme="majorBidi" w:hAnsiTheme="majorBidi" w:cstheme="majorBidi"/>
          <w:sz w:val="24"/>
          <w:szCs w:val="24"/>
        </w:rPr>
      </w:pPr>
      <w:r w:rsidRPr="00206CF4">
        <w:rPr>
          <w:rFonts w:asciiTheme="majorBidi" w:hAnsiTheme="majorBidi" w:cstheme="majorBidi"/>
          <w:sz w:val="24"/>
          <w:szCs w:val="24"/>
        </w:rPr>
        <w:t xml:space="preserve">Comprendre l'importance de la propriété intellectuelle dans l'économie moderne et la société de la connaissance. </w:t>
      </w:r>
    </w:p>
    <w:p w:rsidR="00823AA8" w:rsidRPr="00206CF4" w:rsidRDefault="00823AA8" w:rsidP="00823AA8">
      <w:pPr>
        <w:rPr>
          <w:rFonts w:asciiTheme="majorBidi" w:hAnsiTheme="majorBidi" w:cstheme="majorBidi"/>
          <w:sz w:val="24"/>
          <w:szCs w:val="24"/>
        </w:rPr>
      </w:pPr>
    </w:p>
    <w:p w:rsidR="00823AA8" w:rsidRPr="00206CF4" w:rsidRDefault="00823AA8" w:rsidP="00823AA8">
      <w:pPr>
        <w:pStyle w:val="Paragraphedeliste"/>
        <w:numPr>
          <w:ilvl w:val="2"/>
          <w:numId w:val="2"/>
        </w:numPr>
        <w:rPr>
          <w:rFonts w:asciiTheme="majorBidi" w:hAnsiTheme="majorBidi" w:cstheme="majorBidi"/>
          <w:b/>
          <w:bCs/>
          <w:sz w:val="24"/>
          <w:szCs w:val="24"/>
        </w:rPr>
      </w:pPr>
      <w:bookmarkStart w:id="13" w:name="_Toc192171874"/>
      <w:r w:rsidRPr="00206CF4">
        <w:rPr>
          <w:rFonts w:asciiTheme="majorBidi" w:hAnsiTheme="majorBidi" w:cstheme="majorBidi"/>
          <w:b/>
          <w:bCs/>
          <w:sz w:val="24"/>
          <w:szCs w:val="24"/>
        </w:rPr>
        <w:t>Objectifs et Principes de la Politique de Propriété Intellectuelle</w:t>
      </w:r>
      <w:bookmarkEnd w:id="13"/>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bookmarkStart w:id="14" w:name="_Toc192171875"/>
      <w:r w:rsidRPr="00DB02C0">
        <w:rPr>
          <w:rFonts w:asciiTheme="majorBidi" w:hAnsiTheme="majorBidi" w:cstheme="majorBidi"/>
          <w:color w:val="000000"/>
          <w:sz w:val="24"/>
          <w:szCs w:val="24"/>
          <w:shd w:val="clear" w:color="auto" w:fill="FFFFFF" w:themeFill="background1"/>
        </w:rPr>
        <w:t xml:space="preserve">La politique algérienne en matière de propriété intellectuelle a pour but de favoriser l'innovation et la créativité en offrant une protection solide aux droits des créateurs et des inventeurs. Elle vise à établir un cadre propice à l'épanouissement de l'esprit d'entreprise et à la valorisation des créations intellectuelles. </w:t>
      </w: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r w:rsidRPr="00DB02C0">
        <w:rPr>
          <w:rFonts w:asciiTheme="majorBidi" w:hAnsiTheme="majorBidi" w:cstheme="majorBidi"/>
          <w:color w:val="000000"/>
          <w:sz w:val="24"/>
          <w:szCs w:val="24"/>
          <w:shd w:val="clear" w:color="auto" w:fill="FFFFFF" w:themeFill="background1"/>
        </w:rPr>
        <w:t>Les principaux objectifs de cette politique incluent :</w:t>
      </w:r>
      <w:bookmarkEnd w:id="14"/>
      <w:r w:rsidRPr="00DB02C0">
        <w:rPr>
          <w:rFonts w:asciiTheme="majorBidi" w:hAnsiTheme="majorBidi" w:cstheme="majorBidi"/>
          <w:color w:val="000000"/>
          <w:sz w:val="24"/>
          <w:szCs w:val="24"/>
          <w:shd w:val="clear" w:color="auto" w:fill="FFFFFF" w:themeFill="background1"/>
        </w:rPr>
        <w:t xml:space="preserve"> </w:t>
      </w: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bookmarkStart w:id="15" w:name="_Toc192171876"/>
      <w:r w:rsidRPr="00DB02C0">
        <w:rPr>
          <w:rFonts w:asciiTheme="majorBidi" w:hAnsiTheme="majorBidi" w:cstheme="majorBidi"/>
          <w:color w:val="000000"/>
          <w:sz w:val="24"/>
          <w:szCs w:val="24"/>
          <w:shd w:val="clear" w:color="auto" w:fill="FFFFFF" w:themeFill="background1"/>
        </w:rPr>
        <w:t>• Une protection rigoureuse des dro</w:t>
      </w:r>
      <w:r>
        <w:rPr>
          <w:rFonts w:asciiTheme="majorBidi" w:hAnsiTheme="majorBidi" w:cstheme="majorBidi"/>
          <w:color w:val="000000"/>
          <w:sz w:val="24"/>
          <w:szCs w:val="24"/>
          <w:shd w:val="clear" w:color="auto" w:fill="FFFFFF" w:themeFill="background1"/>
        </w:rPr>
        <w:t>its de propriété intellectuelle,</w:t>
      </w:r>
      <w:r w:rsidRPr="00DB02C0">
        <w:rPr>
          <w:rFonts w:asciiTheme="majorBidi" w:hAnsiTheme="majorBidi" w:cstheme="majorBidi"/>
          <w:color w:val="000000"/>
          <w:sz w:val="24"/>
          <w:szCs w:val="24"/>
          <w:shd w:val="clear" w:color="auto" w:fill="FFFFFF" w:themeFill="background1"/>
        </w:rPr>
        <w:t xml:space="preserve"> en garantissant une application efficace des lois et réglementations tant nationales qu'internationales.</w:t>
      </w:r>
      <w:bookmarkEnd w:id="15"/>
      <w:r w:rsidRPr="00DB02C0">
        <w:rPr>
          <w:rFonts w:asciiTheme="majorBidi" w:hAnsiTheme="majorBidi" w:cstheme="majorBidi"/>
          <w:color w:val="000000"/>
          <w:sz w:val="24"/>
          <w:szCs w:val="24"/>
          <w:shd w:val="clear" w:color="auto" w:fill="FFFFFF" w:themeFill="background1"/>
        </w:rPr>
        <w:t xml:space="preserve"> </w:t>
      </w: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bookmarkStart w:id="16" w:name="_Toc192171877"/>
      <w:r w:rsidRPr="00DB02C0">
        <w:rPr>
          <w:rFonts w:asciiTheme="majorBidi" w:hAnsiTheme="majorBidi" w:cstheme="majorBidi"/>
          <w:color w:val="000000"/>
          <w:sz w:val="24"/>
          <w:szCs w:val="24"/>
          <w:shd w:val="clear" w:color="auto" w:fill="FFFFFF" w:themeFill="background1"/>
        </w:rPr>
        <w:t>• La promotion de la diffusion des connaissances  tout en maintenant un équilibre entre les intérêts des créateurs et ceux du public.</w:t>
      </w:r>
      <w:bookmarkEnd w:id="16"/>
      <w:r w:rsidRPr="00DB02C0">
        <w:rPr>
          <w:rFonts w:asciiTheme="majorBidi" w:hAnsiTheme="majorBidi" w:cstheme="majorBidi"/>
          <w:color w:val="000000"/>
          <w:sz w:val="24"/>
          <w:szCs w:val="24"/>
          <w:shd w:val="clear" w:color="auto" w:fill="FFFFFF" w:themeFill="background1"/>
        </w:rPr>
        <w:t xml:space="preserve"> </w:t>
      </w: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bookmarkStart w:id="17" w:name="_Toc192171878"/>
      <w:r>
        <w:rPr>
          <w:rFonts w:asciiTheme="majorBidi" w:hAnsiTheme="majorBidi" w:cstheme="majorBidi"/>
          <w:color w:val="000000"/>
          <w:sz w:val="24"/>
          <w:szCs w:val="24"/>
          <w:shd w:val="clear" w:color="auto" w:fill="FFFFFF" w:themeFill="background1"/>
        </w:rPr>
        <w:t>• L'égalité de traitement,</w:t>
      </w:r>
      <w:r w:rsidRPr="00DB02C0">
        <w:rPr>
          <w:rFonts w:asciiTheme="majorBidi" w:hAnsiTheme="majorBidi" w:cstheme="majorBidi"/>
          <w:color w:val="000000"/>
          <w:sz w:val="24"/>
          <w:szCs w:val="24"/>
          <w:shd w:val="clear" w:color="auto" w:fill="FFFFFF" w:themeFill="background1"/>
        </w:rPr>
        <w:t xml:space="preserve"> en assurant une protection équitable pour tous les titulaires de droits. • La transparence en rendant les procédures claires et accessibles.</w:t>
      </w:r>
      <w:bookmarkEnd w:id="17"/>
      <w:r w:rsidRPr="00DB02C0">
        <w:rPr>
          <w:rFonts w:asciiTheme="majorBidi" w:hAnsiTheme="majorBidi" w:cstheme="majorBidi"/>
          <w:color w:val="000000"/>
          <w:sz w:val="24"/>
          <w:szCs w:val="24"/>
          <w:shd w:val="clear" w:color="auto" w:fill="FFFFFF" w:themeFill="background1"/>
        </w:rPr>
        <w:t xml:space="preserve"> </w:t>
      </w: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bookmarkStart w:id="18" w:name="_Toc192171879"/>
      <w:r w:rsidRPr="00DB02C0">
        <w:rPr>
          <w:rFonts w:asciiTheme="majorBidi" w:hAnsiTheme="majorBidi" w:cstheme="majorBidi"/>
          <w:color w:val="000000"/>
          <w:sz w:val="24"/>
          <w:szCs w:val="24"/>
          <w:shd w:val="clear" w:color="auto" w:fill="FFFFFF" w:themeFill="background1"/>
        </w:rPr>
        <w:t xml:space="preserve">• La coopération internationale en s'alignant sur les normes mondiales et en collaborant avec d'autres pays. Cette politique repose sur des principes fondamentaux tels que : </w:t>
      </w:r>
      <w:r>
        <w:rPr>
          <w:rFonts w:asciiTheme="majorBidi" w:hAnsiTheme="majorBidi" w:cstheme="majorBidi"/>
          <w:color w:val="000000"/>
          <w:sz w:val="24"/>
          <w:szCs w:val="24"/>
          <w:shd w:val="clear" w:color="auto" w:fill="FFFFFF" w:themeFill="background1"/>
        </w:rPr>
        <w:t>l</w:t>
      </w:r>
      <w:r w:rsidRPr="00DB02C0">
        <w:rPr>
          <w:rFonts w:asciiTheme="majorBidi" w:hAnsiTheme="majorBidi" w:cstheme="majorBidi"/>
          <w:color w:val="000000"/>
          <w:sz w:val="24"/>
          <w:szCs w:val="24"/>
          <w:shd w:val="clear" w:color="auto" w:fill="FFFFFF" w:themeFill="background1"/>
        </w:rPr>
        <w:t xml:space="preserve">'adhésion aux normes internationales </w:t>
      </w:r>
      <w:r>
        <w:rPr>
          <w:rFonts w:asciiTheme="majorBidi" w:hAnsiTheme="majorBidi" w:cstheme="majorBidi"/>
          <w:color w:val="000000"/>
          <w:sz w:val="24"/>
          <w:szCs w:val="24"/>
          <w:shd w:val="clear" w:color="auto" w:fill="FFFFFF" w:themeFill="background1"/>
        </w:rPr>
        <w:t xml:space="preserve">tout </w:t>
      </w:r>
      <w:r w:rsidRPr="00DB02C0">
        <w:rPr>
          <w:rFonts w:asciiTheme="majorBidi" w:hAnsiTheme="majorBidi" w:cstheme="majorBidi"/>
          <w:color w:val="000000"/>
          <w:sz w:val="24"/>
          <w:szCs w:val="24"/>
          <w:shd w:val="clear" w:color="auto" w:fill="FFFFFF" w:themeFill="background1"/>
        </w:rPr>
        <w:t>en respectant les accords et traités internationaux pertinents.</w:t>
      </w:r>
      <w:bookmarkEnd w:id="18"/>
      <w:r w:rsidRPr="00DB02C0">
        <w:rPr>
          <w:rFonts w:asciiTheme="majorBidi" w:hAnsiTheme="majorBidi" w:cstheme="majorBidi"/>
          <w:color w:val="000000"/>
          <w:sz w:val="24"/>
          <w:szCs w:val="24"/>
          <w:shd w:val="clear" w:color="auto" w:fill="FFFFFF" w:themeFill="background1"/>
        </w:rPr>
        <w:t xml:space="preserve"> </w:t>
      </w:r>
    </w:p>
    <w:p w:rsidR="00823AA8" w:rsidRPr="00C77B42"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4F5F6"/>
        </w:rPr>
      </w:pPr>
      <w:bookmarkStart w:id="19" w:name="_Toc192171880"/>
      <w:r w:rsidRPr="00DB02C0">
        <w:rPr>
          <w:rFonts w:asciiTheme="majorBidi" w:hAnsiTheme="majorBidi" w:cstheme="majorBidi"/>
          <w:color w:val="000000"/>
          <w:sz w:val="24"/>
          <w:szCs w:val="24"/>
          <w:shd w:val="clear" w:color="auto" w:fill="FFFFFF" w:themeFill="background1"/>
        </w:rPr>
        <w:t>• La promotion d'une culture de respect</w:t>
      </w:r>
      <w:r>
        <w:rPr>
          <w:rFonts w:asciiTheme="majorBidi" w:hAnsiTheme="majorBidi" w:cstheme="majorBidi"/>
          <w:color w:val="000000"/>
          <w:sz w:val="24"/>
          <w:szCs w:val="24"/>
          <w:shd w:val="clear" w:color="auto" w:fill="FFFFFF" w:themeFill="background1"/>
        </w:rPr>
        <w:t xml:space="preserve"> de la propriété intellectuelle,</w:t>
      </w:r>
      <w:r w:rsidRPr="00DB02C0">
        <w:rPr>
          <w:rFonts w:asciiTheme="majorBidi" w:hAnsiTheme="majorBidi" w:cstheme="majorBidi"/>
          <w:color w:val="000000"/>
          <w:sz w:val="24"/>
          <w:szCs w:val="24"/>
          <w:shd w:val="clear" w:color="auto" w:fill="FFFFFF" w:themeFill="background1"/>
        </w:rPr>
        <w:t xml:space="preserve"> à travers des initiatives de sensibilisation et d'éducation du public.</w:t>
      </w:r>
      <w:bookmarkEnd w:id="19"/>
    </w:p>
    <w:p w:rsidR="00823AA8" w:rsidRPr="00F0107D" w:rsidRDefault="00823AA8" w:rsidP="00823AA8">
      <w:pPr>
        <w:pStyle w:val="Paragraphedeliste"/>
        <w:numPr>
          <w:ilvl w:val="2"/>
          <w:numId w:val="2"/>
        </w:numPr>
        <w:spacing w:before="100" w:beforeAutospacing="1" w:after="100" w:afterAutospacing="1" w:line="360" w:lineRule="auto"/>
        <w:outlineLvl w:val="0"/>
        <w:rPr>
          <w:rFonts w:asciiTheme="majorBidi" w:eastAsia="Times New Roman" w:hAnsiTheme="majorBidi" w:cstheme="majorBidi"/>
          <w:b/>
          <w:bCs/>
          <w:kern w:val="36"/>
          <w:sz w:val="24"/>
          <w:szCs w:val="24"/>
          <w:lang w:eastAsia="fr-FR"/>
        </w:rPr>
      </w:pPr>
      <w:bookmarkStart w:id="20" w:name="_Toc192171881"/>
      <w:r w:rsidRPr="00F0107D">
        <w:rPr>
          <w:rFonts w:asciiTheme="majorBidi" w:eastAsia="Times New Roman" w:hAnsiTheme="majorBidi" w:cstheme="majorBidi"/>
          <w:b/>
          <w:bCs/>
          <w:kern w:val="36"/>
          <w:sz w:val="24"/>
          <w:szCs w:val="24"/>
          <w:lang w:eastAsia="fr-FR"/>
        </w:rPr>
        <w:t xml:space="preserve">Droits de Propriété Intellectuelle </w:t>
      </w:r>
      <w:r>
        <w:rPr>
          <w:rFonts w:asciiTheme="majorBidi" w:eastAsia="Times New Roman" w:hAnsiTheme="majorBidi" w:cstheme="majorBidi"/>
          <w:b/>
          <w:bCs/>
          <w:kern w:val="36"/>
          <w:sz w:val="24"/>
          <w:szCs w:val="24"/>
          <w:lang w:eastAsia="fr-FR"/>
        </w:rPr>
        <w:t>p</w:t>
      </w:r>
      <w:r w:rsidRPr="00F0107D">
        <w:rPr>
          <w:rFonts w:asciiTheme="majorBidi" w:eastAsia="Times New Roman" w:hAnsiTheme="majorBidi" w:cstheme="majorBidi"/>
          <w:b/>
          <w:bCs/>
          <w:kern w:val="36"/>
          <w:sz w:val="24"/>
          <w:szCs w:val="24"/>
          <w:lang w:eastAsia="fr-FR"/>
        </w:rPr>
        <w:t>rotégés en Algérie</w:t>
      </w:r>
      <w:bookmarkEnd w:id="20"/>
    </w:p>
    <w:p w:rsidR="00823AA8" w:rsidRDefault="00823AA8" w:rsidP="00823AA8">
      <w:pPr>
        <w:spacing w:after="0" w:line="360" w:lineRule="auto"/>
        <w:outlineLvl w:val="1"/>
        <w:rPr>
          <w:rFonts w:asciiTheme="majorBidi" w:hAnsiTheme="majorBidi" w:cstheme="majorBidi"/>
          <w:color w:val="000000"/>
          <w:sz w:val="24"/>
          <w:szCs w:val="24"/>
          <w:shd w:val="clear" w:color="auto" w:fill="FFFFFF" w:themeFill="background1"/>
        </w:rPr>
      </w:pPr>
      <w:bookmarkStart w:id="21" w:name="_Toc192171882"/>
      <w:r w:rsidRPr="00DB02C0">
        <w:rPr>
          <w:rFonts w:asciiTheme="majorBidi" w:hAnsiTheme="majorBidi" w:cstheme="majorBidi"/>
          <w:color w:val="000000"/>
          <w:sz w:val="24"/>
          <w:szCs w:val="24"/>
          <w:shd w:val="clear" w:color="auto" w:fill="FFFFFF" w:themeFill="background1"/>
        </w:rPr>
        <w:lastRenderedPageBreak/>
        <w:t xml:space="preserve">En Algérie, la protection de la propriété intellectuelle est très complète. Les droits d'auteur, les brevets, les marques, les dessins et modèles, les indications géographiques, ainsi que les secrets industriels sont strictement régis par la loi. </w:t>
      </w:r>
    </w:p>
    <w:p w:rsidR="00823AA8" w:rsidRDefault="00823AA8" w:rsidP="00823AA8">
      <w:pPr>
        <w:spacing w:after="0" w:line="360" w:lineRule="auto"/>
        <w:outlineLvl w:val="1"/>
        <w:rPr>
          <w:rFonts w:asciiTheme="majorBidi" w:hAnsiTheme="majorBidi" w:cstheme="majorBidi"/>
          <w:color w:val="000000"/>
          <w:sz w:val="24"/>
          <w:szCs w:val="24"/>
          <w:shd w:val="clear" w:color="auto" w:fill="FFFFFF" w:themeFill="background1"/>
        </w:rPr>
      </w:pPr>
      <w:r w:rsidRPr="00DB02C0">
        <w:rPr>
          <w:rFonts w:asciiTheme="majorBidi" w:hAnsiTheme="majorBidi" w:cstheme="majorBidi"/>
          <w:color w:val="000000"/>
          <w:sz w:val="24"/>
          <w:szCs w:val="24"/>
          <w:shd w:val="clear" w:color="auto" w:fill="FFFFFF" w:themeFill="background1"/>
        </w:rPr>
        <w:t xml:space="preserve">En accord avec les normes internationales, cette protection juridique permet aux titulaires de droits de se défendre efficacement contre la contrefaçon et la piraterie. Les procédures d'enregistrement et de gestion sont simples et transparentes, ce qui encourage l'investissement et l'innovation. </w:t>
      </w:r>
      <w:bookmarkStart w:id="22" w:name="_Toc192171883"/>
      <w:bookmarkEnd w:id="21"/>
    </w:p>
    <w:p w:rsidR="00823AA8" w:rsidRPr="00AC58CE" w:rsidRDefault="00823AA8" w:rsidP="00823AA8">
      <w:pPr>
        <w:pStyle w:val="Paragraphedeliste"/>
        <w:numPr>
          <w:ilvl w:val="2"/>
          <w:numId w:val="2"/>
        </w:numPr>
        <w:spacing w:after="0" w:line="360" w:lineRule="auto"/>
        <w:outlineLvl w:val="1"/>
        <w:rPr>
          <w:rFonts w:asciiTheme="majorBidi" w:eastAsia="Times New Roman" w:hAnsiTheme="majorBidi" w:cstheme="majorBidi"/>
          <w:b/>
          <w:bCs/>
          <w:color w:val="191919"/>
          <w:sz w:val="24"/>
          <w:szCs w:val="24"/>
          <w:lang w:eastAsia="fr-FR"/>
        </w:rPr>
      </w:pPr>
      <w:r w:rsidRPr="00AC58CE">
        <w:rPr>
          <w:rFonts w:asciiTheme="majorBidi" w:eastAsia="Times New Roman" w:hAnsiTheme="majorBidi" w:cstheme="majorBidi"/>
          <w:b/>
          <w:bCs/>
          <w:color w:val="191919"/>
          <w:sz w:val="24"/>
          <w:szCs w:val="24"/>
          <w:lang w:eastAsia="fr-FR"/>
        </w:rPr>
        <w:t>Objet de la politique de Propriété intellectuelle</w:t>
      </w:r>
      <w:bookmarkEnd w:id="22"/>
    </w:p>
    <w:p w:rsidR="00823AA8" w:rsidRDefault="00823AA8" w:rsidP="00823AA8">
      <w:pPr>
        <w:pStyle w:val="Titre2"/>
        <w:shd w:val="clear" w:color="auto" w:fill="FFFFFF" w:themeFill="background1"/>
        <w:spacing w:before="0" w:line="360" w:lineRule="auto"/>
        <w:rPr>
          <w:rFonts w:asciiTheme="majorBidi" w:hAnsiTheme="majorBidi"/>
          <w:b w:val="0"/>
          <w:bCs w:val="0"/>
          <w:color w:val="000000"/>
          <w:sz w:val="24"/>
          <w:szCs w:val="24"/>
          <w:shd w:val="clear" w:color="auto" w:fill="FFFFFF" w:themeFill="background1"/>
        </w:rPr>
      </w:pPr>
      <w:bookmarkStart w:id="23" w:name="_Toc192171884"/>
      <w:r w:rsidRPr="00DB02C0">
        <w:rPr>
          <w:rFonts w:asciiTheme="majorBidi" w:hAnsiTheme="majorBidi"/>
          <w:b w:val="0"/>
          <w:bCs w:val="0"/>
          <w:color w:val="000000"/>
          <w:sz w:val="24"/>
          <w:szCs w:val="24"/>
          <w:shd w:val="clear" w:color="auto" w:fill="FFFFFF" w:themeFill="background1"/>
        </w:rPr>
        <w:t>Cette politique s'inspire de la législation algérienne sur la propriété intellectuelle et vise à :</w:t>
      </w:r>
      <w:bookmarkEnd w:id="23"/>
      <w:r w:rsidRPr="00DB02C0">
        <w:rPr>
          <w:rFonts w:asciiTheme="majorBidi" w:hAnsiTheme="majorBidi"/>
          <w:b w:val="0"/>
          <w:bCs w:val="0"/>
          <w:color w:val="000000"/>
          <w:sz w:val="24"/>
          <w:szCs w:val="24"/>
          <w:shd w:val="clear" w:color="auto" w:fill="FFFFFF" w:themeFill="background1"/>
        </w:rPr>
        <w:t xml:space="preserve"> </w:t>
      </w:r>
    </w:p>
    <w:p w:rsidR="00823AA8" w:rsidRDefault="00823AA8" w:rsidP="00823AA8">
      <w:pPr>
        <w:pStyle w:val="Titre2"/>
        <w:numPr>
          <w:ilvl w:val="2"/>
          <w:numId w:val="4"/>
        </w:numPr>
        <w:shd w:val="clear" w:color="auto" w:fill="FFFFFF" w:themeFill="background1"/>
        <w:spacing w:before="0" w:line="360" w:lineRule="auto"/>
        <w:rPr>
          <w:rFonts w:asciiTheme="majorBidi" w:hAnsiTheme="majorBidi"/>
          <w:b w:val="0"/>
          <w:bCs w:val="0"/>
          <w:color w:val="000000"/>
          <w:sz w:val="24"/>
          <w:szCs w:val="24"/>
          <w:shd w:val="clear" w:color="auto" w:fill="FFFFFF" w:themeFill="background1"/>
        </w:rPr>
      </w:pPr>
      <w:bookmarkStart w:id="24" w:name="_Toc192171885"/>
      <w:r w:rsidRPr="00DB02C0">
        <w:rPr>
          <w:rFonts w:asciiTheme="majorBidi" w:hAnsiTheme="majorBidi"/>
          <w:b w:val="0"/>
          <w:bCs w:val="0"/>
          <w:color w:val="000000"/>
          <w:sz w:val="24"/>
          <w:szCs w:val="24"/>
          <w:shd w:val="clear" w:color="auto" w:fill="FFFFFF" w:themeFill="background1"/>
        </w:rPr>
        <w:t>Faciliter une utilisation étendue de la propriété intellectuelle de l'université grâce à diverses modalités d'accès.</w:t>
      </w:r>
      <w:bookmarkEnd w:id="24"/>
      <w:r w:rsidRPr="00DB02C0">
        <w:rPr>
          <w:rFonts w:asciiTheme="majorBidi" w:hAnsiTheme="majorBidi"/>
          <w:b w:val="0"/>
          <w:bCs w:val="0"/>
          <w:color w:val="000000"/>
          <w:sz w:val="24"/>
          <w:szCs w:val="24"/>
          <w:shd w:val="clear" w:color="auto" w:fill="FFFFFF" w:themeFill="background1"/>
        </w:rPr>
        <w:t xml:space="preserve"> </w:t>
      </w:r>
    </w:p>
    <w:p w:rsidR="00823AA8" w:rsidRDefault="00823AA8" w:rsidP="00823AA8">
      <w:pPr>
        <w:pStyle w:val="Titre2"/>
        <w:numPr>
          <w:ilvl w:val="2"/>
          <w:numId w:val="4"/>
        </w:numPr>
        <w:shd w:val="clear" w:color="auto" w:fill="FFFFFF" w:themeFill="background1"/>
        <w:spacing w:before="0" w:line="360" w:lineRule="auto"/>
        <w:rPr>
          <w:rFonts w:asciiTheme="majorBidi" w:hAnsiTheme="majorBidi"/>
          <w:b w:val="0"/>
          <w:bCs w:val="0"/>
          <w:color w:val="000000"/>
          <w:sz w:val="24"/>
          <w:szCs w:val="24"/>
          <w:shd w:val="clear" w:color="auto" w:fill="FFFFFF" w:themeFill="background1"/>
        </w:rPr>
      </w:pPr>
      <w:bookmarkStart w:id="25" w:name="_Toc192171886"/>
      <w:r w:rsidRPr="00DB02C0">
        <w:rPr>
          <w:rFonts w:asciiTheme="majorBidi" w:hAnsiTheme="majorBidi"/>
          <w:b w:val="0"/>
          <w:bCs w:val="0"/>
          <w:color w:val="000000"/>
          <w:sz w:val="24"/>
          <w:szCs w:val="24"/>
          <w:shd w:val="clear" w:color="auto" w:fill="FFFFFF" w:themeFill="background1"/>
        </w:rPr>
        <w:t>Encourager le personnel, les étudiants et les visiteurs à devenir des créateurs, tout en prenant en compte la valeur morale et commerciale potentielle de la propriété intellectuelle.</w:t>
      </w:r>
      <w:bookmarkEnd w:id="25"/>
      <w:r w:rsidRPr="00DB02C0">
        <w:rPr>
          <w:rFonts w:asciiTheme="majorBidi" w:hAnsiTheme="majorBidi"/>
          <w:b w:val="0"/>
          <w:bCs w:val="0"/>
          <w:color w:val="000000"/>
          <w:sz w:val="24"/>
          <w:szCs w:val="24"/>
          <w:shd w:val="clear" w:color="auto" w:fill="FFFFFF" w:themeFill="background1"/>
        </w:rPr>
        <w:t xml:space="preserve"> </w:t>
      </w:r>
    </w:p>
    <w:p w:rsidR="00823AA8" w:rsidRDefault="00823AA8" w:rsidP="00823AA8">
      <w:pPr>
        <w:pStyle w:val="Titre2"/>
        <w:numPr>
          <w:ilvl w:val="2"/>
          <w:numId w:val="4"/>
        </w:numPr>
        <w:shd w:val="clear" w:color="auto" w:fill="FFFFFF" w:themeFill="background1"/>
        <w:spacing w:before="0" w:line="360" w:lineRule="auto"/>
        <w:rPr>
          <w:rFonts w:asciiTheme="majorBidi" w:hAnsiTheme="majorBidi"/>
          <w:b w:val="0"/>
          <w:bCs w:val="0"/>
          <w:color w:val="000000"/>
          <w:sz w:val="24"/>
          <w:szCs w:val="24"/>
          <w:shd w:val="clear" w:color="auto" w:fill="FFFFFF" w:themeFill="background1"/>
        </w:rPr>
      </w:pPr>
      <w:bookmarkStart w:id="26" w:name="_Toc192171887"/>
      <w:r w:rsidRPr="00DB02C0">
        <w:rPr>
          <w:rFonts w:asciiTheme="majorBidi" w:hAnsiTheme="majorBidi"/>
          <w:b w:val="0"/>
          <w:bCs w:val="0"/>
          <w:color w:val="000000"/>
          <w:sz w:val="24"/>
          <w:szCs w:val="24"/>
          <w:shd w:val="clear" w:color="auto" w:fill="FFFFFF" w:themeFill="background1"/>
        </w:rPr>
        <w:t>Garantir une protection juridique, une gestion et une commercialisation efficaces de la propriété intellectuelle, tout en respectant les traditions d'enseignement et de recherche, les franchises universitaires, la publication libre et précoce des travaux de recherche, ainsi que la souveraineté de l'université et sa mission de service public.</w:t>
      </w:r>
      <w:bookmarkEnd w:id="26"/>
      <w:r w:rsidRPr="00DB02C0">
        <w:rPr>
          <w:rFonts w:asciiTheme="majorBidi" w:hAnsiTheme="majorBidi"/>
          <w:b w:val="0"/>
          <w:bCs w:val="0"/>
          <w:color w:val="000000"/>
          <w:sz w:val="24"/>
          <w:szCs w:val="24"/>
          <w:shd w:val="clear" w:color="auto" w:fill="FFFFFF" w:themeFill="background1"/>
        </w:rPr>
        <w:t xml:space="preserve"> </w:t>
      </w:r>
    </w:p>
    <w:p w:rsidR="00823AA8" w:rsidRDefault="00823AA8" w:rsidP="00823AA8">
      <w:pPr>
        <w:pStyle w:val="Titre2"/>
        <w:numPr>
          <w:ilvl w:val="2"/>
          <w:numId w:val="4"/>
        </w:numPr>
        <w:shd w:val="clear" w:color="auto" w:fill="FFFFFF" w:themeFill="background1"/>
        <w:spacing w:before="0" w:line="360" w:lineRule="auto"/>
        <w:rPr>
          <w:rFonts w:asciiTheme="majorBidi" w:hAnsiTheme="majorBidi"/>
          <w:b w:val="0"/>
          <w:bCs w:val="0"/>
          <w:color w:val="000000"/>
          <w:sz w:val="24"/>
          <w:szCs w:val="24"/>
          <w:shd w:val="clear" w:color="auto" w:fill="FFFFFF" w:themeFill="background1"/>
        </w:rPr>
      </w:pPr>
      <w:bookmarkStart w:id="27" w:name="_Toc192171888"/>
      <w:r w:rsidRPr="00DB02C0">
        <w:rPr>
          <w:rFonts w:asciiTheme="majorBidi" w:hAnsiTheme="majorBidi"/>
          <w:b w:val="0"/>
          <w:bCs w:val="0"/>
          <w:color w:val="000000"/>
          <w:sz w:val="24"/>
          <w:szCs w:val="24"/>
          <w:shd w:val="clear" w:color="auto" w:fill="FFFFFF" w:themeFill="background1"/>
        </w:rPr>
        <w:t>Stimuler des recherches qui répondent aux besoins spécifiques de la localité, du pays et de la région.</w:t>
      </w:r>
      <w:bookmarkEnd w:id="27"/>
      <w:r w:rsidRPr="00DB02C0">
        <w:rPr>
          <w:rFonts w:asciiTheme="majorBidi" w:hAnsiTheme="majorBidi"/>
          <w:b w:val="0"/>
          <w:bCs w:val="0"/>
          <w:color w:val="000000"/>
          <w:sz w:val="24"/>
          <w:szCs w:val="24"/>
          <w:shd w:val="clear" w:color="auto" w:fill="FFFFFF" w:themeFill="background1"/>
        </w:rPr>
        <w:t xml:space="preserve"> </w:t>
      </w:r>
    </w:p>
    <w:p w:rsidR="00823AA8" w:rsidRDefault="00823AA8" w:rsidP="00823AA8">
      <w:pPr>
        <w:pStyle w:val="Titre2"/>
        <w:numPr>
          <w:ilvl w:val="2"/>
          <w:numId w:val="4"/>
        </w:numPr>
        <w:shd w:val="clear" w:color="auto" w:fill="FFFFFF" w:themeFill="background1"/>
        <w:spacing w:before="0" w:line="360" w:lineRule="auto"/>
        <w:rPr>
          <w:rFonts w:asciiTheme="majorBidi" w:hAnsiTheme="majorBidi"/>
          <w:b w:val="0"/>
          <w:bCs w:val="0"/>
          <w:color w:val="000000"/>
          <w:sz w:val="24"/>
          <w:szCs w:val="24"/>
          <w:shd w:val="clear" w:color="auto" w:fill="FFFFFF" w:themeFill="background1"/>
        </w:rPr>
      </w:pPr>
      <w:bookmarkStart w:id="28" w:name="_Toc192171889"/>
      <w:r w:rsidRPr="00DB02C0">
        <w:rPr>
          <w:rFonts w:asciiTheme="majorBidi" w:hAnsiTheme="majorBidi"/>
          <w:b w:val="0"/>
          <w:bCs w:val="0"/>
          <w:color w:val="000000"/>
          <w:sz w:val="24"/>
          <w:szCs w:val="24"/>
          <w:shd w:val="clear" w:color="auto" w:fill="FFFFFF" w:themeFill="background1"/>
        </w:rPr>
        <w:t>Promouvoir le rôle de la recherche scientifique et valoriser les résultats de la recherche sous forme de produits, services et procédés.</w:t>
      </w:r>
      <w:bookmarkEnd w:id="28"/>
      <w:r w:rsidRPr="00DB02C0">
        <w:rPr>
          <w:rFonts w:asciiTheme="majorBidi" w:hAnsiTheme="majorBidi"/>
          <w:b w:val="0"/>
          <w:bCs w:val="0"/>
          <w:color w:val="000000"/>
          <w:sz w:val="24"/>
          <w:szCs w:val="24"/>
          <w:shd w:val="clear" w:color="auto" w:fill="FFFFFF" w:themeFill="background1"/>
        </w:rPr>
        <w:t xml:space="preserve"> </w:t>
      </w:r>
    </w:p>
    <w:p w:rsidR="00823AA8" w:rsidRPr="00DB02C0" w:rsidRDefault="00823AA8" w:rsidP="00823AA8">
      <w:pPr>
        <w:pStyle w:val="Titre2"/>
        <w:numPr>
          <w:ilvl w:val="2"/>
          <w:numId w:val="4"/>
        </w:numPr>
        <w:shd w:val="clear" w:color="auto" w:fill="FFFFFF" w:themeFill="background1"/>
        <w:spacing w:before="0" w:line="360" w:lineRule="auto"/>
        <w:rPr>
          <w:rFonts w:asciiTheme="majorBidi" w:hAnsiTheme="majorBidi"/>
          <w:b w:val="0"/>
          <w:bCs w:val="0"/>
          <w:color w:val="000000"/>
          <w:sz w:val="24"/>
          <w:szCs w:val="24"/>
          <w:shd w:val="clear" w:color="auto" w:fill="F4F5F6"/>
        </w:rPr>
      </w:pPr>
      <w:bookmarkStart w:id="29" w:name="_Toc192171890"/>
      <w:r w:rsidRPr="00DB02C0">
        <w:rPr>
          <w:rFonts w:asciiTheme="majorBidi" w:hAnsiTheme="majorBidi"/>
          <w:b w:val="0"/>
          <w:bCs w:val="0"/>
          <w:color w:val="000000"/>
          <w:sz w:val="24"/>
          <w:szCs w:val="24"/>
          <w:shd w:val="clear" w:color="auto" w:fill="FFFFFF" w:themeFill="background1"/>
        </w:rPr>
        <w:t>Mettre en place des règles et des procédures claires pour la gestion et la commercialisation de la propriété intellectuelle créée au sein de l'université</w:t>
      </w:r>
      <w:r w:rsidRPr="00DB02C0">
        <w:rPr>
          <w:rFonts w:asciiTheme="majorBidi" w:hAnsiTheme="majorBidi"/>
          <w:b w:val="0"/>
          <w:bCs w:val="0"/>
          <w:color w:val="000000"/>
          <w:sz w:val="24"/>
          <w:szCs w:val="24"/>
          <w:shd w:val="clear" w:color="auto" w:fill="F4F5F6"/>
        </w:rPr>
        <w:t>.</w:t>
      </w:r>
      <w:bookmarkEnd w:id="29"/>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bookmarkStart w:id="30" w:name="_Toc192171891"/>
      <w:r w:rsidRPr="00DB02C0">
        <w:rPr>
          <w:rFonts w:asciiTheme="majorBidi" w:hAnsiTheme="majorBidi" w:cstheme="majorBidi"/>
          <w:b w:val="0"/>
          <w:bCs w:val="0"/>
          <w:color w:val="000000"/>
          <w:sz w:val="24"/>
          <w:szCs w:val="24"/>
          <w:shd w:val="clear" w:color="auto" w:fill="FFFFFF" w:themeFill="background1"/>
        </w:rPr>
        <w:t xml:space="preserve">Le cadre légal et réglementaire de la propriété intellectuelle en Algérie est constitué d'un ensemble de lois et de décrets. Parmi ces textes, on trouve la loi n°04-05 sur la propriété industrielle, la loi n°17-97 qui concerne le code de la propriété industrielle et commerciale, ainsi que la loi n°14-06 sur le droit d'auteur et les droits voisins. Ces lois établissent les principes fondamentaux pour la protection de la propriété intellectuelle en Algérie, en </w:t>
      </w:r>
      <w:r w:rsidRPr="00DB02C0">
        <w:rPr>
          <w:rFonts w:asciiTheme="majorBidi" w:hAnsiTheme="majorBidi" w:cstheme="majorBidi"/>
          <w:b w:val="0"/>
          <w:bCs w:val="0"/>
          <w:color w:val="000000"/>
          <w:sz w:val="24"/>
          <w:szCs w:val="24"/>
          <w:shd w:val="clear" w:color="auto" w:fill="FFFFFF" w:themeFill="background1"/>
        </w:rPr>
        <w:lastRenderedPageBreak/>
        <w:t xml:space="preserve">définissant les droits et les responsabilités des titulaires de droits d'auteur et des créateurs, ainsi que les procédures pour la protection et l'enregistrement des œuvres. </w:t>
      </w:r>
    </w:p>
    <w:p w:rsidR="00823AA8" w:rsidRDefault="00823AA8" w:rsidP="00823AA8">
      <w:pPr>
        <w:pStyle w:val="Titre1"/>
        <w:numPr>
          <w:ilvl w:val="1"/>
          <w:numId w:val="5"/>
        </w:numPr>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r w:rsidRPr="00C42B5F">
        <w:rPr>
          <w:rFonts w:asciiTheme="majorBidi" w:hAnsiTheme="majorBidi" w:cstheme="majorBidi"/>
          <w:color w:val="000000"/>
          <w:sz w:val="24"/>
          <w:szCs w:val="24"/>
          <w:shd w:val="clear" w:color="auto" w:fill="FFFFFF" w:themeFill="background1"/>
        </w:rPr>
        <w:t>Lois et Décrets Pertinents</w:t>
      </w:r>
      <w:r w:rsidRPr="00DB02C0">
        <w:rPr>
          <w:rFonts w:asciiTheme="majorBidi" w:hAnsiTheme="majorBidi" w:cstheme="majorBidi"/>
          <w:b w:val="0"/>
          <w:bCs w:val="0"/>
          <w:color w:val="000000"/>
          <w:sz w:val="24"/>
          <w:szCs w:val="24"/>
          <w:shd w:val="clear" w:color="auto" w:fill="FFFFFF" w:themeFill="background1"/>
        </w:rPr>
        <w:t xml:space="preserve"> </w:t>
      </w:r>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r w:rsidRPr="00DB02C0">
        <w:rPr>
          <w:rFonts w:asciiTheme="majorBidi" w:hAnsiTheme="majorBidi" w:cstheme="majorBidi"/>
          <w:b w:val="0"/>
          <w:bCs w:val="0"/>
          <w:color w:val="000000"/>
          <w:sz w:val="24"/>
          <w:szCs w:val="24"/>
          <w:shd w:val="clear" w:color="auto" w:fill="FFFFFF" w:themeFill="background1"/>
        </w:rPr>
        <w:t xml:space="preserve">Les lois et décrets pertinents en matière de propriété intellectuelle en Algérie incluent la loi n°14-06 sur le droit d'auteur et les droits voisins, qui précisent les droits moraux et patrimoniaux des auteurs, ainsi que les modalités de protection et de gestion collective des droits. </w:t>
      </w:r>
    </w:p>
    <w:p w:rsidR="00823AA8" w:rsidRDefault="00823AA8" w:rsidP="00823AA8">
      <w:pPr>
        <w:pStyle w:val="Titre1"/>
        <w:shd w:val="clear" w:color="auto" w:fill="FFFFFF" w:themeFill="background1"/>
        <w:spacing w:line="360" w:lineRule="auto"/>
        <w:jc w:val="both"/>
        <w:rPr>
          <w:rFonts w:asciiTheme="majorBidi" w:hAnsiTheme="majorBidi" w:cstheme="majorBidi"/>
          <w:b w:val="0"/>
          <w:bCs w:val="0"/>
          <w:color w:val="000000"/>
          <w:sz w:val="24"/>
          <w:szCs w:val="24"/>
          <w:shd w:val="clear" w:color="auto" w:fill="FFFFFF" w:themeFill="background1"/>
        </w:rPr>
      </w:pPr>
      <w:r w:rsidRPr="00DB02C0">
        <w:rPr>
          <w:rFonts w:asciiTheme="majorBidi" w:hAnsiTheme="majorBidi" w:cstheme="majorBidi"/>
          <w:b w:val="0"/>
          <w:bCs w:val="0"/>
          <w:color w:val="000000"/>
          <w:sz w:val="24"/>
          <w:szCs w:val="24"/>
          <w:shd w:val="clear" w:color="auto" w:fill="FFFFFF" w:themeFill="background1"/>
        </w:rPr>
        <w:t xml:space="preserve">Par ailleurs, le décret exécutif n°15-24 détaille les modalités d'application de la loi sur le droit d'auteur, notamment en ce qui concerne les procédures d'enregistrement et les modalités de perception et de répartition des droits. Ces textes sont cruciaux pour une compréhension approfondie du cadre légal et réglementaire de la propriété intellectuelle en Algérie et servent de fondement aux missions et fonctions de l'Office National des Droits de l'Auteur. </w:t>
      </w:r>
    </w:p>
    <w:p w:rsidR="00823AA8" w:rsidRPr="00C77B42" w:rsidRDefault="00823AA8" w:rsidP="00823AA8">
      <w:pPr>
        <w:pStyle w:val="Titre1"/>
        <w:shd w:val="clear" w:color="auto" w:fill="FFFFFF" w:themeFill="background1"/>
        <w:spacing w:line="360" w:lineRule="auto"/>
        <w:jc w:val="both"/>
        <w:rPr>
          <w:rFonts w:asciiTheme="majorBidi" w:hAnsiTheme="majorBidi" w:cstheme="majorBidi"/>
          <w:color w:val="000000"/>
          <w:sz w:val="24"/>
          <w:szCs w:val="24"/>
          <w:shd w:val="clear" w:color="auto" w:fill="F4F5F6"/>
        </w:rPr>
      </w:pPr>
      <w:r w:rsidRPr="00DB02C0">
        <w:rPr>
          <w:rFonts w:asciiTheme="majorBidi" w:hAnsiTheme="majorBidi" w:cstheme="majorBidi"/>
          <w:b w:val="0"/>
          <w:bCs w:val="0"/>
          <w:color w:val="000000"/>
          <w:sz w:val="24"/>
          <w:szCs w:val="24"/>
          <w:shd w:val="clear" w:color="auto" w:fill="FFFFFF" w:themeFill="background1"/>
        </w:rPr>
        <w:t>Il est également important de souligner que ces lois et décrets respectent les normes internationales en matière de propriété intellectuelle, telles que celles établies par l'Organisation Mondiale de la Propriété Intellectuelle (OMPI). Ces normes assurent une</w:t>
      </w:r>
      <w:r w:rsidRPr="00DB02C0">
        <w:rPr>
          <w:rFonts w:asciiTheme="majorBidi" w:hAnsiTheme="majorBidi" w:cstheme="majorBidi"/>
          <w:b w:val="0"/>
          <w:bCs w:val="0"/>
          <w:color w:val="000000"/>
          <w:sz w:val="24"/>
          <w:szCs w:val="24"/>
          <w:shd w:val="clear" w:color="auto" w:fill="F4F5F6"/>
        </w:rPr>
        <w:t xml:space="preserve"> </w:t>
      </w:r>
      <w:r w:rsidRPr="00DB02C0">
        <w:rPr>
          <w:rFonts w:asciiTheme="majorBidi" w:hAnsiTheme="majorBidi" w:cstheme="majorBidi"/>
          <w:b w:val="0"/>
          <w:bCs w:val="0"/>
          <w:color w:val="000000"/>
          <w:sz w:val="24"/>
          <w:szCs w:val="24"/>
          <w:shd w:val="clear" w:color="auto" w:fill="FFFFFF" w:themeFill="background1"/>
        </w:rPr>
        <w:t>protection adéquate aux créateurs et titulaires de droits d'auteur, tout en favorisant l'innovation et en encourageant la créativité</w:t>
      </w:r>
      <w:r w:rsidRPr="00DB02C0">
        <w:rPr>
          <w:rFonts w:asciiTheme="majorBidi" w:hAnsiTheme="majorBidi" w:cstheme="majorBidi"/>
          <w:color w:val="000000"/>
          <w:sz w:val="24"/>
          <w:szCs w:val="24"/>
          <w:shd w:val="clear" w:color="auto" w:fill="FFFFFF" w:themeFill="background1"/>
        </w:rPr>
        <w:t>.</w:t>
      </w:r>
      <w:bookmarkEnd w:id="30"/>
    </w:p>
    <w:p w:rsidR="00823AA8" w:rsidRPr="00C77B42" w:rsidRDefault="00823AA8" w:rsidP="00823AA8">
      <w:pPr>
        <w:pStyle w:val="Titre2"/>
        <w:numPr>
          <w:ilvl w:val="2"/>
          <w:numId w:val="2"/>
        </w:numPr>
        <w:spacing w:before="0" w:line="360" w:lineRule="auto"/>
        <w:rPr>
          <w:rFonts w:asciiTheme="majorBidi" w:hAnsiTheme="majorBidi"/>
          <w:color w:val="191919"/>
          <w:sz w:val="24"/>
          <w:szCs w:val="24"/>
        </w:rPr>
      </w:pPr>
      <w:bookmarkStart w:id="31" w:name="_Toc192171892"/>
      <w:r w:rsidRPr="00C77B42">
        <w:rPr>
          <w:rFonts w:asciiTheme="majorBidi" w:hAnsiTheme="majorBidi"/>
          <w:color w:val="191919"/>
          <w:sz w:val="24"/>
          <w:szCs w:val="24"/>
        </w:rPr>
        <w:t>Champ d’application de la politique</w:t>
      </w:r>
      <w:bookmarkEnd w:id="31"/>
    </w:p>
    <w:p w:rsidR="00823AA8" w:rsidRPr="00C77B42" w:rsidRDefault="00823AA8" w:rsidP="00823AA8">
      <w:pPr>
        <w:pStyle w:val="Titre2"/>
        <w:spacing w:before="0" w:line="360" w:lineRule="auto"/>
        <w:rPr>
          <w:rFonts w:asciiTheme="majorBidi" w:hAnsiTheme="majorBidi"/>
          <w:b w:val="0"/>
          <w:bCs w:val="0"/>
          <w:color w:val="auto"/>
          <w:sz w:val="24"/>
          <w:szCs w:val="24"/>
          <w:shd w:val="clear" w:color="auto" w:fill="FFFFFF"/>
        </w:rPr>
      </w:pPr>
      <w:bookmarkStart w:id="32" w:name="_Toc192171893"/>
      <w:r w:rsidRPr="00C77B42">
        <w:rPr>
          <w:rFonts w:asciiTheme="majorBidi" w:hAnsiTheme="majorBidi"/>
          <w:b w:val="0"/>
          <w:bCs w:val="0"/>
          <w:color w:val="auto"/>
          <w:sz w:val="24"/>
          <w:szCs w:val="24"/>
          <w:shd w:val="clear" w:color="auto" w:fill="FFFFFF"/>
        </w:rPr>
        <w:t>La  politique est en conformité avec le cadre juridique des lois algériennes, notamment les textes cités dessous :</w:t>
      </w:r>
      <w:bookmarkEnd w:id="32"/>
    </w:p>
    <w:p w:rsidR="00823AA8" w:rsidRPr="00C77B42" w:rsidRDefault="00823AA8" w:rsidP="00823AA8">
      <w:pPr>
        <w:numPr>
          <w:ilvl w:val="0"/>
          <w:numId w:val="3"/>
        </w:numPr>
        <w:shd w:val="clear" w:color="auto" w:fill="FFFFFF"/>
        <w:spacing w:before="100" w:beforeAutospacing="1" w:after="100" w:afterAutospacing="1" w:line="360" w:lineRule="auto"/>
        <w:ind w:left="140"/>
        <w:rPr>
          <w:rFonts w:asciiTheme="majorBidi" w:eastAsia="Times New Roman" w:hAnsiTheme="majorBidi" w:cstheme="majorBidi"/>
          <w:sz w:val="24"/>
          <w:szCs w:val="24"/>
          <w:lang w:eastAsia="fr-FR"/>
        </w:rPr>
      </w:pPr>
      <w:r w:rsidRPr="00C77B42">
        <w:rPr>
          <w:rFonts w:asciiTheme="majorBidi" w:eastAsia="Times New Roman" w:hAnsiTheme="majorBidi" w:cstheme="majorBidi"/>
          <w:sz w:val="24"/>
          <w:szCs w:val="24"/>
          <w:lang w:eastAsia="fr-FR"/>
        </w:rPr>
        <w:t>Ordonnance n° 03-05 du 19 juillet 2003 relative aux droits d’auteur et aux droits voisins;</w:t>
      </w:r>
    </w:p>
    <w:p w:rsidR="00823AA8" w:rsidRPr="00C77B42" w:rsidRDefault="00823AA8" w:rsidP="00823AA8">
      <w:pPr>
        <w:numPr>
          <w:ilvl w:val="0"/>
          <w:numId w:val="3"/>
        </w:numPr>
        <w:shd w:val="clear" w:color="auto" w:fill="FFFFFF"/>
        <w:spacing w:before="100" w:beforeAutospacing="1" w:after="100" w:afterAutospacing="1" w:line="360" w:lineRule="auto"/>
        <w:ind w:left="140"/>
        <w:rPr>
          <w:rFonts w:asciiTheme="majorBidi" w:eastAsia="Times New Roman" w:hAnsiTheme="majorBidi" w:cstheme="majorBidi"/>
          <w:sz w:val="24"/>
          <w:szCs w:val="24"/>
          <w:lang w:eastAsia="fr-FR"/>
        </w:rPr>
      </w:pPr>
      <w:r w:rsidRPr="00C77B42">
        <w:rPr>
          <w:rFonts w:asciiTheme="majorBidi" w:eastAsia="Times New Roman" w:hAnsiTheme="majorBidi" w:cstheme="majorBidi"/>
          <w:sz w:val="24"/>
          <w:szCs w:val="24"/>
          <w:lang w:eastAsia="fr-FR"/>
        </w:rPr>
        <w:t>Ordonnance n° 03-07 du 19 juillet 2003 relative aux brevets d’invention;</w:t>
      </w:r>
    </w:p>
    <w:p w:rsidR="00823AA8" w:rsidRPr="00C77B42" w:rsidRDefault="00823AA8" w:rsidP="00823AA8">
      <w:pPr>
        <w:numPr>
          <w:ilvl w:val="0"/>
          <w:numId w:val="3"/>
        </w:numPr>
        <w:shd w:val="clear" w:color="auto" w:fill="FFFFFF"/>
        <w:spacing w:before="100" w:beforeAutospacing="1" w:after="100" w:afterAutospacing="1" w:line="360" w:lineRule="auto"/>
        <w:ind w:left="140"/>
        <w:rPr>
          <w:rFonts w:asciiTheme="majorBidi" w:eastAsia="Times New Roman" w:hAnsiTheme="majorBidi" w:cstheme="majorBidi"/>
          <w:sz w:val="24"/>
          <w:szCs w:val="24"/>
          <w:lang w:eastAsia="fr-FR"/>
        </w:rPr>
      </w:pPr>
      <w:r w:rsidRPr="00C77B42">
        <w:rPr>
          <w:rFonts w:asciiTheme="majorBidi" w:eastAsia="Times New Roman" w:hAnsiTheme="majorBidi" w:cstheme="majorBidi"/>
          <w:sz w:val="24"/>
          <w:szCs w:val="24"/>
          <w:lang w:eastAsia="fr-FR"/>
        </w:rPr>
        <w:t>Loi n° 15-21 du 30 décembre 2015 portant loi d’orientation sur la recherche scientifique et le développement technologique;</w:t>
      </w:r>
    </w:p>
    <w:p w:rsidR="00823AA8" w:rsidRPr="00C77B42" w:rsidRDefault="00823AA8" w:rsidP="00823AA8">
      <w:pPr>
        <w:numPr>
          <w:ilvl w:val="0"/>
          <w:numId w:val="3"/>
        </w:numPr>
        <w:shd w:val="clear" w:color="auto" w:fill="FFFFFF"/>
        <w:spacing w:before="100" w:beforeAutospacing="1" w:after="100" w:afterAutospacing="1" w:line="360" w:lineRule="auto"/>
        <w:ind w:left="140"/>
        <w:rPr>
          <w:rFonts w:asciiTheme="majorBidi" w:eastAsia="Times New Roman" w:hAnsiTheme="majorBidi" w:cstheme="majorBidi"/>
          <w:sz w:val="24"/>
          <w:szCs w:val="24"/>
          <w:lang w:eastAsia="fr-FR"/>
        </w:rPr>
      </w:pPr>
      <w:r w:rsidRPr="00C77B42">
        <w:rPr>
          <w:rFonts w:asciiTheme="majorBidi" w:eastAsia="Times New Roman" w:hAnsiTheme="majorBidi" w:cstheme="majorBidi"/>
          <w:sz w:val="24"/>
          <w:szCs w:val="24"/>
          <w:lang w:eastAsia="fr-FR"/>
        </w:rPr>
        <w:t>Loi nº 05-03 du 6 février 2005 relative aux semences, aux plants et à la protection de l’obtention végétale.</w:t>
      </w:r>
      <w:r w:rsidRPr="00C77B42">
        <w:rPr>
          <w:rFonts w:asciiTheme="majorBidi" w:eastAsia="Times New Roman" w:hAnsiTheme="majorBidi" w:cstheme="majorBidi"/>
          <w:sz w:val="24"/>
          <w:szCs w:val="24"/>
          <w:u w:val="single"/>
          <w:lang w:eastAsia="fr-FR"/>
        </w:rPr>
        <w:t>;</w:t>
      </w:r>
    </w:p>
    <w:p w:rsidR="00823AA8" w:rsidRPr="00C77B42" w:rsidRDefault="00823AA8" w:rsidP="00823AA8">
      <w:pPr>
        <w:numPr>
          <w:ilvl w:val="0"/>
          <w:numId w:val="3"/>
        </w:numPr>
        <w:shd w:val="clear" w:color="auto" w:fill="FFFFFF"/>
        <w:spacing w:before="100" w:beforeAutospacing="1" w:after="100" w:afterAutospacing="1" w:line="360" w:lineRule="auto"/>
        <w:ind w:left="140"/>
        <w:rPr>
          <w:rFonts w:asciiTheme="majorBidi" w:eastAsia="Times New Roman" w:hAnsiTheme="majorBidi" w:cstheme="majorBidi"/>
          <w:sz w:val="24"/>
          <w:szCs w:val="24"/>
          <w:lang w:eastAsia="fr-FR"/>
        </w:rPr>
      </w:pPr>
      <w:r w:rsidRPr="00C77B42">
        <w:rPr>
          <w:rFonts w:asciiTheme="majorBidi" w:eastAsia="Times New Roman" w:hAnsiTheme="majorBidi" w:cstheme="majorBidi"/>
          <w:sz w:val="24"/>
          <w:szCs w:val="24"/>
          <w:lang w:eastAsia="fr-FR"/>
        </w:rPr>
        <w:t>Décret exécutif n° 11-397 du 24 novembre 2011 fixant les règles particulières de gestion de l’établissement public à caractère scientifique, culturel et professionnel ; et</w:t>
      </w:r>
    </w:p>
    <w:p w:rsidR="00823AA8" w:rsidRPr="00C77B42" w:rsidRDefault="00823AA8" w:rsidP="00823AA8">
      <w:pPr>
        <w:numPr>
          <w:ilvl w:val="0"/>
          <w:numId w:val="3"/>
        </w:numPr>
        <w:shd w:val="clear" w:color="auto" w:fill="FFFFFF"/>
        <w:spacing w:before="100" w:beforeAutospacing="1" w:after="100" w:afterAutospacing="1" w:line="360" w:lineRule="auto"/>
        <w:ind w:left="140"/>
        <w:rPr>
          <w:rFonts w:asciiTheme="majorBidi" w:eastAsia="Times New Roman" w:hAnsiTheme="majorBidi" w:cstheme="majorBidi"/>
          <w:sz w:val="24"/>
          <w:szCs w:val="24"/>
          <w:lang w:eastAsia="fr-FR"/>
        </w:rPr>
      </w:pPr>
      <w:r w:rsidRPr="00C77B42">
        <w:rPr>
          <w:rFonts w:asciiTheme="majorBidi" w:eastAsia="Times New Roman" w:hAnsiTheme="majorBidi" w:cstheme="majorBidi"/>
          <w:sz w:val="24"/>
          <w:szCs w:val="24"/>
          <w:lang w:eastAsia="fr-FR"/>
        </w:rPr>
        <w:t>Décret exécutif n° 12-293 du 21 juillet 2012 fixant les missions, l’organisation et le fonctionnement des services communs de recherche scientifique et technologique.</w:t>
      </w:r>
    </w:p>
    <w:p w:rsidR="00823AA8" w:rsidRPr="00C77B42" w:rsidRDefault="00823AA8" w:rsidP="00823AA8">
      <w:pPr>
        <w:numPr>
          <w:ilvl w:val="0"/>
          <w:numId w:val="3"/>
        </w:numPr>
        <w:shd w:val="clear" w:color="auto" w:fill="FFFFFF"/>
        <w:spacing w:before="100" w:beforeAutospacing="1" w:after="100" w:afterAutospacing="1" w:line="360" w:lineRule="auto"/>
        <w:ind w:left="140"/>
        <w:rPr>
          <w:rFonts w:asciiTheme="majorBidi" w:eastAsia="Times New Roman" w:hAnsiTheme="majorBidi" w:cstheme="majorBidi"/>
          <w:sz w:val="24"/>
          <w:szCs w:val="24"/>
          <w:lang w:eastAsia="fr-FR"/>
        </w:rPr>
      </w:pPr>
      <w:r w:rsidRPr="00C77B42">
        <w:rPr>
          <w:rFonts w:asciiTheme="majorBidi" w:eastAsia="Times New Roman" w:hAnsiTheme="majorBidi" w:cstheme="majorBidi"/>
          <w:sz w:val="24"/>
          <w:szCs w:val="24"/>
          <w:lang w:eastAsia="fr-FR"/>
        </w:rPr>
        <w:lastRenderedPageBreak/>
        <w:t>Ordonnance n° 66- 86 du 28 Avril 1966 relative aux dessins et modèles</w:t>
      </w:r>
    </w:p>
    <w:p w:rsidR="00823AA8" w:rsidRDefault="00823AA8" w:rsidP="00823AA8">
      <w:pPr>
        <w:numPr>
          <w:ilvl w:val="0"/>
          <w:numId w:val="3"/>
        </w:numPr>
        <w:shd w:val="clear" w:color="auto" w:fill="FFFFFF"/>
        <w:spacing w:before="100" w:beforeAutospacing="1" w:after="100" w:afterAutospacing="1" w:line="360" w:lineRule="auto"/>
        <w:ind w:left="140"/>
        <w:rPr>
          <w:rFonts w:asciiTheme="majorBidi" w:eastAsia="Times New Roman" w:hAnsiTheme="majorBidi" w:cstheme="majorBidi"/>
          <w:sz w:val="24"/>
          <w:szCs w:val="24"/>
          <w:lang w:eastAsia="fr-FR"/>
        </w:rPr>
      </w:pPr>
      <w:r w:rsidRPr="00C77B42">
        <w:rPr>
          <w:rFonts w:asciiTheme="majorBidi" w:eastAsia="Times New Roman" w:hAnsiTheme="majorBidi" w:cstheme="majorBidi"/>
          <w:sz w:val="24"/>
          <w:szCs w:val="24"/>
          <w:lang w:eastAsia="fr-FR"/>
        </w:rPr>
        <w:t>Ordonnance n° 03-08 du 19 Juillet 2003 relative à la protection des schémas de configuration des circuits intégrés.</w:t>
      </w: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hd w:val="clear" w:color="auto" w:fill="FFFFFF"/>
        <w:spacing w:before="100" w:beforeAutospacing="1" w:after="100" w:afterAutospacing="1" w:line="360" w:lineRule="auto"/>
        <w:rPr>
          <w:rFonts w:asciiTheme="majorBidi" w:eastAsia="Times New Roman" w:hAnsiTheme="majorBidi" w:cstheme="majorBidi"/>
          <w:sz w:val="24"/>
          <w:szCs w:val="24"/>
          <w:lang w:eastAsia="fr-FR"/>
        </w:rPr>
      </w:pP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p>
    <w:p w:rsidR="00823AA8" w:rsidRDefault="00823AA8" w:rsidP="00823AA8">
      <w:pPr>
        <w:spacing w:before="100" w:beforeAutospacing="1" w:after="100" w:afterAutospacing="1" w:line="360" w:lineRule="auto"/>
        <w:outlineLvl w:val="0"/>
        <w:rPr>
          <w:rFonts w:asciiTheme="majorBidi" w:hAnsiTheme="majorBidi" w:cstheme="majorBidi"/>
          <w:color w:val="000000"/>
          <w:sz w:val="24"/>
          <w:szCs w:val="24"/>
          <w:shd w:val="clear" w:color="auto" w:fill="FFFFFF" w:themeFill="background1"/>
        </w:rPr>
      </w:pPr>
    </w:p>
    <w:p w:rsidR="002054F5" w:rsidRDefault="00F46C97"/>
    <w:sectPr w:rsidR="002054F5" w:rsidSect="00241E4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C97" w:rsidRDefault="00F46C97" w:rsidP="00823AA8">
      <w:pPr>
        <w:spacing w:before="0" w:after="0"/>
      </w:pPr>
      <w:r>
        <w:separator/>
      </w:r>
    </w:p>
  </w:endnote>
  <w:endnote w:type="continuationSeparator" w:id="1">
    <w:p w:rsidR="00F46C97" w:rsidRDefault="00F46C97" w:rsidP="00823AA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C97" w:rsidRDefault="00F46C97" w:rsidP="00823AA8">
      <w:pPr>
        <w:spacing w:before="0" w:after="0"/>
      </w:pPr>
      <w:r>
        <w:separator/>
      </w:r>
    </w:p>
  </w:footnote>
  <w:footnote w:type="continuationSeparator" w:id="1">
    <w:p w:rsidR="00F46C97" w:rsidRDefault="00F46C97" w:rsidP="00823AA8">
      <w:pPr>
        <w:spacing w:before="0" w:after="0"/>
      </w:pPr>
      <w:r>
        <w:continuationSeparator/>
      </w:r>
    </w:p>
  </w:footnote>
  <w:footnote w:id="2">
    <w:p w:rsidR="00823AA8" w:rsidRPr="004A1399" w:rsidRDefault="00823AA8" w:rsidP="00823AA8">
      <w:pPr>
        <w:pStyle w:val="Notedebasdepage"/>
        <w:rPr>
          <w:rFonts w:asciiTheme="majorBidi" w:hAnsiTheme="majorBidi" w:cstheme="majorBidi"/>
        </w:rPr>
      </w:pPr>
      <w:r>
        <w:rPr>
          <w:rStyle w:val="Appelnotedebasdep"/>
        </w:rPr>
        <w:footnoteRef/>
      </w:r>
      <w:r>
        <w:t xml:space="preserve"> </w:t>
      </w:r>
      <w:r w:rsidRPr="004A1399">
        <w:rPr>
          <w:rFonts w:asciiTheme="majorBidi" w:hAnsiTheme="majorBidi" w:cstheme="majorBidi"/>
        </w:rPr>
        <w:t xml:space="preserve">L'Accord sur les aspects </w:t>
      </w:r>
      <w:r w:rsidRPr="004A1399">
        <w:rPr>
          <w:rStyle w:val="citation-0"/>
          <w:rFonts w:asciiTheme="majorBidi" w:hAnsiTheme="majorBidi" w:cstheme="majorBidi"/>
        </w:rPr>
        <w:t>des droits de propriété intellectuelle qui touchent au commerce (ADPIC) de l'Organisation mondiale du commerce (OMC) est un accord international</w:t>
      </w:r>
      <w:r>
        <w:rPr>
          <w:rStyle w:val="citation-0"/>
          <w:rFonts w:asciiTheme="majorBidi" w:hAnsiTheme="majorBidi" w:cstheme="majorBidi"/>
          <w:vertAlign w:val="superscript"/>
        </w:rPr>
        <w:t xml:space="preserve"> </w:t>
      </w:r>
      <w:r w:rsidRPr="004A1399">
        <w:rPr>
          <w:rFonts w:asciiTheme="majorBidi" w:hAnsiTheme="majorBidi" w:cstheme="majorBidi"/>
        </w:rPr>
        <w:t>qui établit des normes minimales pour la protection et l'application des droits de propriété intellectuelle (DPI) dans les pays membres de l'OMC.</w:t>
      </w:r>
    </w:p>
  </w:footnote>
  <w:footnote w:id="3">
    <w:p w:rsidR="00823AA8" w:rsidRPr="004A1399" w:rsidRDefault="00823AA8" w:rsidP="00823AA8">
      <w:pPr>
        <w:pStyle w:val="Notedebasdepage"/>
        <w:rPr>
          <w:rFonts w:asciiTheme="majorBidi" w:hAnsiTheme="majorBidi" w:cstheme="majorBidi"/>
        </w:rPr>
      </w:pPr>
      <w:r>
        <w:rPr>
          <w:rStyle w:val="Appelnotedebasdep"/>
        </w:rPr>
        <w:footnoteRef/>
      </w:r>
      <w:r>
        <w:t xml:space="preserve"> </w:t>
      </w:r>
      <w:r w:rsidRPr="004A1399">
        <w:rPr>
          <w:rFonts w:asciiTheme="majorBidi" w:hAnsiTheme="majorBidi" w:cstheme="majorBidi"/>
        </w:rPr>
        <w:t>L</w:t>
      </w:r>
      <w:r w:rsidRPr="004A1399">
        <w:rPr>
          <w:rStyle w:val="citation-0"/>
          <w:rFonts w:asciiTheme="majorBidi" w:hAnsiTheme="majorBidi" w:cstheme="majorBidi"/>
        </w:rPr>
        <w:t>'Organisation mondiale du commerce (OMC) est une organisation internationale qui s'occupe des règles régissant le commerce entre les</w:t>
      </w:r>
      <w:r>
        <w:rPr>
          <w:rStyle w:val="citation-0"/>
          <w:rFonts w:asciiTheme="majorBidi" w:hAnsiTheme="majorBidi" w:cstheme="majorBidi"/>
          <w:vertAlign w:val="superscript"/>
        </w:rPr>
        <w:t xml:space="preserve"> </w:t>
      </w:r>
      <w:r w:rsidRPr="004A1399">
        <w:rPr>
          <w:rStyle w:val="citation-0"/>
          <w:rFonts w:asciiTheme="majorBidi" w:hAnsiTheme="majorBidi" w:cstheme="majorBidi"/>
          <w:vertAlign w:val="superscript"/>
        </w:rPr>
        <w:t xml:space="preserve"> </w:t>
      </w:r>
      <w:r w:rsidRPr="004A1399">
        <w:rPr>
          <w:rFonts w:asciiTheme="majorBidi" w:hAnsiTheme="majorBidi" w:cstheme="majorBidi"/>
        </w:rPr>
        <w:t>nations.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C28"/>
    <w:multiLevelType w:val="multilevel"/>
    <w:tmpl w:val="74A69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D07758"/>
    <w:multiLevelType w:val="multilevel"/>
    <w:tmpl w:val="3CF4B14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763A1"/>
    <w:multiLevelType w:val="multilevel"/>
    <w:tmpl w:val="942005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3">
    <w:nsid w:val="693C7521"/>
    <w:multiLevelType w:val="hybridMultilevel"/>
    <w:tmpl w:val="BC64D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681D01"/>
    <w:multiLevelType w:val="multilevel"/>
    <w:tmpl w:val="90B61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C15EFD"/>
    <w:multiLevelType w:val="multilevel"/>
    <w:tmpl w:val="DA80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823AA8"/>
    <w:rsid w:val="00241E46"/>
    <w:rsid w:val="00251989"/>
    <w:rsid w:val="00823AA8"/>
    <w:rsid w:val="00D03E1D"/>
    <w:rsid w:val="00F46C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A8"/>
    <w:pPr>
      <w:spacing w:before="240" w:after="240" w:line="240" w:lineRule="auto"/>
      <w:jc w:val="both"/>
    </w:pPr>
  </w:style>
  <w:style w:type="paragraph" w:styleId="Titre1">
    <w:name w:val="heading 1"/>
    <w:basedOn w:val="Normal"/>
    <w:link w:val="Titre1Car"/>
    <w:uiPriority w:val="9"/>
    <w:qFormat/>
    <w:rsid w:val="00823AA8"/>
    <w:pPr>
      <w:spacing w:before="100" w:beforeAutospacing="1" w:after="100" w:afterAutospacing="1"/>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823A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3AA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23AA8"/>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823AA8"/>
    <w:pPr>
      <w:ind w:left="720"/>
      <w:contextualSpacing/>
    </w:pPr>
  </w:style>
  <w:style w:type="paragraph" w:styleId="Notedebasdepage">
    <w:name w:val="footnote text"/>
    <w:basedOn w:val="Normal"/>
    <w:link w:val="NotedebasdepageCar"/>
    <w:uiPriority w:val="99"/>
    <w:semiHidden/>
    <w:unhideWhenUsed/>
    <w:rsid w:val="00823AA8"/>
    <w:pPr>
      <w:spacing w:before="0" w:after="0"/>
    </w:pPr>
    <w:rPr>
      <w:sz w:val="20"/>
      <w:szCs w:val="20"/>
    </w:rPr>
  </w:style>
  <w:style w:type="character" w:customStyle="1" w:styleId="NotedebasdepageCar">
    <w:name w:val="Note de bas de page Car"/>
    <w:basedOn w:val="Policepardfaut"/>
    <w:link w:val="Notedebasdepage"/>
    <w:uiPriority w:val="99"/>
    <w:semiHidden/>
    <w:rsid w:val="00823AA8"/>
    <w:rPr>
      <w:sz w:val="20"/>
      <w:szCs w:val="20"/>
    </w:rPr>
  </w:style>
  <w:style w:type="character" w:styleId="Appelnotedebasdep">
    <w:name w:val="footnote reference"/>
    <w:basedOn w:val="Policepardfaut"/>
    <w:uiPriority w:val="99"/>
    <w:semiHidden/>
    <w:unhideWhenUsed/>
    <w:rsid w:val="00823AA8"/>
    <w:rPr>
      <w:vertAlign w:val="superscript"/>
    </w:rPr>
  </w:style>
  <w:style w:type="character" w:customStyle="1" w:styleId="citation-0">
    <w:name w:val="citation-0"/>
    <w:basedOn w:val="Policepardfaut"/>
    <w:rsid w:val="00823AA8"/>
  </w:style>
  <w:style w:type="paragraph" w:customStyle="1" w:styleId="Default">
    <w:name w:val="Default"/>
    <w:rsid w:val="00823AA8"/>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2717</Words>
  <Characters>14945</Characters>
  <Application>Microsoft Office Word</Application>
  <DocSecurity>0</DocSecurity>
  <Lines>124</Lines>
  <Paragraphs>35</Paragraphs>
  <ScaleCrop>false</ScaleCrop>
  <Company/>
  <LinksUpToDate>false</LinksUpToDate>
  <CharactersWithSpaces>17627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2025-11-29T16:00:00Z</dcterms:created>
  <dcterms:modified xsi:type="dcterms:W3CDTF">2025-11-29T16:04:00Z</dcterms:modified>
</cp:coreProperties>
</file>